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7C" w:rsidRPr="0021257C" w:rsidRDefault="0021257C" w:rsidP="002A33D7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21257C">
        <w:rPr>
          <w:rFonts w:eastAsia="Times New Roman" w:cs="Arial"/>
          <w:b/>
          <w:sz w:val="28"/>
          <w:szCs w:val="28"/>
          <w:lang w:eastAsia="cs-CZ"/>
        </w:rPr>
        <w:t>ŠKOLNÍ POTŘEBY DO 1. TŘÍDY</w:t>
      </w:r>
    </w:p>
    <w:p w:rsidR="0021257C" w:rsidRPr="0021257C" w:rsidRDefault="0021257C" w:rsidP="0021257C">
      <w:pPr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21257C">
        <w:rPr>
          <w:rFonts w:eastAsia="Times New Roman" w:cs="Arial"/>
          <w:b/>
          <w:sz w:val="24"/>
          <w:szCs w:val="24"/>
          <w:lang w:eastAsia="cs-CZ"/>
        </w:rPr>
        <w:t>Pomůcky, které žákovi poskytne škola:</w:t>
      </w:r>
    </w:p>
    <w:p w:rsidR="0021257C" w:rsidRDefault="005B3B50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Barvy vodové </w:t>
      </w:r>
      <w:proofErr w:type="spellStart"/>
      <w:r w:rsidR="005A710D">
        <w:rPr>
          <w:rFonts w:eastAsia="Times New Roman" w:cs="Arial"/>
          <w:sz w:val="24"/>
          <w:szCs w:val="24"/>
          <w:lang w:eastAsia="cs-CZ"/>
        </w:rPr>
        <w:t>Kores</w:t>
      </w:r>
      <w:proofErr w:type="spellEnd"/>
    </w:p>
    <w:p w:rsidR="005B3B50" w:rsidRPr="0021257C" w:rsidRDefault="005B3B50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Štětec kulatý a plochý</w:t>
      </w:r>
    </w:p>
    <w:p w:rsidR="0021257C" w:rsidRPr="0021257C" w:rsidRDefault="005B3B50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sz w:val="24"/>
          <w:szCs w:val="24"/>
          <w:lang w:eastAsia="cs-CZ"/>
        </w:rPr>
        <w:t>Plastelina</w:t>
      </w:r>
      <w:proofErr w:type="spellEnd"/>
      <w:r w:rsidR="005A710D">
        <w:rPr>
          <w:rFonts w:eastAsia="Times New Roman" w:cs="Arial"/>
          <w:sz w:val="24"/>
          <w:szCs w:val="24"/>
          <w:lang w:eastAsia="cs-CZ"/>
        </w:rPr>
        <w:t xml:space="preserve"> Centropen</w:t>
      </w:r>
    </w:p>
    <w:p w:rsidR="0021257C" w:rsidRPr="0021257C" w:rsidRDefault="005A710D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Voskovky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Krayones</w:t>
      </w:r>
      <w:proofErr w:type="spellEnd"/>
      <w:r w:rsidR="005B3B50">
        <w:rPr>
          <w:rFonts w:eastAsia="Times New Roman" w:cs="Arial"/>
          <w:sz w:val="24"/>
          <w:szCs w:val="24"/>
          <w:lang w:eastAsia="cs-CZ"/>
        </w:rPr>
        <w:t xml:space="preserve"> trojhran</w:t>
      </w:r>
      <w:r>
        <w:rPr>
          <w:rFonts w:eastAsia="Times New Roman" w:cs="Arial"/>
          <w:sz w:val="24"/>
          <w:szCs w:val="24"/>
          <w:lang w:eastAsia="cs-CZ"/>
        </w:rPr>
        <w:t>n</w:t>
      </w:r>
      <w:r w:rsidR="005B3B50">
        <w:rPr>
          <w:rFonts w:eastAsia="Times New Roman" w:cs="Arial"/>
          <w:sz w:val="24"/>
          <w:szCs w:val="24"/>
          <w:lang w:eastAsia="cs-CZ"/>
        </w:rPr>
        <w:t>é</w:t>
      </w:r>
      <w:r>
        <w:rPr>
          <w:rFonts w:eastAsia="Times New Roman" w:cs="Arial"/>
          <w:sz w:val="24"/>
          <w:szCs w:val="24"/>
          <w:lang w:eastAsia="cs-CZ"/>
        </w:rPr>
        <w:t xml:space="preserve"> 12 ks</w:t>
      </w:r>
    </w:p>
    <w:p w:rsidR="0021257C" w:rsidRPr="005B3B50" w:rsidRDefault="005B3B50" w:rsidP="005B3B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Pastelky </w:t>
      </w:r>
      <w:proofErr w:type="spellStart"/>
      <w:r w:rsidR="005A710D"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 w:rsidR="005A710D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="005A710D">
        <w:rPr>
          <w:rFonts w:eastAsia="Times New Roman" w:cs="Arial"/>
          <w:sz w:val="24"/>
          <w:szCs w:val="24"/>
          <w:lang w:eastAsia="cs-CZ"/>
        </w:rPr>
        <w:t>Kolores</w:t>
      </w:r>
      <w:proofErr w:type="spellEnd"/>
      <w:r w:rsidR="005A710D">
        <w:rPr>
          <w:rFonts w:eastAsia="Times New Roman" w:cs="Arial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t>trojhran</w:t>
      </w:r>
      <w:r w:rsidR="005A710D">
        <w:rPr>
          <w:rFonts w:eastAsia="Times New Roman" w:cs="Arial"/>
          <w:sz w:val="24"/>
          <w:szCs w:val="24"/>
          <w:lang w:eastAsia="cs-CZ"/>
        </w:rPr>
        <w:t>n</w:t>
      </w:r>
      <w:r>
        <w:rPr>
          <w:rFonts w:eastAsia="Times New Roman" w:cs="Arial"/>
          <w:sz w:val="24"/>
          <w:szCs w:val="24"/>
          <w:lang w:eastAsia="cs-CZ"/>
        </w:rPr>
        <w:t xml:space="preserve">é </w:t>
      </w:r>
      <w:r w:rsidR="005A710D">
        <w:rPr>
          <w:rFonts w:eastAsia="Times New Roman" w:cs="Arial"/>
          <w:sz w:val="24"/>
          <w:szCs w:val="24"/>
          <w:lang w:eastAsia="cs-CZ"/>
        </w:rPr>
        <w:t xml:space="preserve">24 ks </w:t>
      </w:r>
      <w:r>
        <w:rPr>
          <w:rFonts w:eastAsia="Times New Roman" w:cs="Arial"/>
          <w:sz w:val="24"/>
          <w:szCs w:val="24"/>
          <w:lang w:eastAsia="cs-CZ"/>
        </w:rPr>
        <w:t>se strouhátkem</w:t>
      </w:r>
    </w:p>
    <w:p w:rsidR="0021257C" w:rsidRPr="0021257C" w:rsidRDefault="005B3B50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Sada barevných papírů </w:t>
      </w:r>
    </w:p>
    <w:p w:rsidR="0021257C" w:rsidRDefault="005B3B50" w:rsidP="005B3B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Tužky</w:t>
      </w:r>
      <w:r w:rsidR="005A710D">
        <w:rPr>
          <w:rFonts w:eastAsia="Times New Roman" w:cs="Arial"/>
          <w:sz w:val="24"/>
          <w:szCs w:val="24"/>
          <w:lang w:eastAsia="cs-CZ"/>
        </w:rPr>
        <w:t xml:space="preserve"> 3 ks</w:t>
      </w:r>
    </w:p>
    <w:p w:rsidR="005B3B50" w:rsidRPr="005B3B50" w:rsidRDefault="005A710D" w:rsidP="005B3B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Korekční nástavec na tužku pro správný úchop</w:t>
      </w:r>
    </w:p>
    <w:p w:rsidR="0021257C" w:rsidRDefault="005A710D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Lepidlo tyčinka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 w:rsidR="0021257C" w:rsidRPr="0021257C">
        <w:rPr>
          <w:rFonts w:eastAsia="Times New Roman" w:cs="Arial"/>
          <w:sz w:val="24"/>
          <w:szCs w:val="24"/>
          <w:lang w:eastAsia="cs-CZ"/>
        </w:rPr>
        <w:t xml:space="preserve"> 15gr</w:t>
      </w:r>
    </w:p>
    <w:p w:rsidR="0021257C" w:rsidRDefault="005B3B50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Nůžky</w:t>
      </w:r>
    </w:p>
    <w:p w:rsidR="0021257C" w:rsidRPr="005B3B50" w:rsidRDefault="0021257C" w:rsidP="005B3B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21257C">
        <w:rPr>
          <w:rFonts w:eastAsia="Times New Roman" w:cs="Arial"/>
          <w:sz w:val="24"/>
          <w:szCs w:val="24"/>
          <w:lang w:eastAsia="cs-CZ"/>
        </w:rPr>
        <w:t>T</w:t>
      </w:r>
      <w:r w:rsidR="005B3B50">
        <w:rPr>
          <w:rFonts w:eastAsia="Times New Roman" w:cs="Arial"/>
          <w:sz w:val="24"/>
          <w:szCs w:val="24"/>
          <w:lang w:eastAsia="cs-CZ"/>
        </w:rPr>
        <w:t xml:space="preserve">abulka </w:t>
      </w:r>
      <w:r w:rsidR="005A710D">
        <w:rPr>
          <w:rFonts w:eastAsia="Times New Roman" w:cs="Arial"/>
          <w:sz w:val="24"/>
          <w:szCs w:val="24"/>
          <w:lang w:eastAsia="cs-CZ"/>
        </w:rPr>
        <w:t xml:space="preserve">Centropen oboustranná </w:t>
      </w:r>
      <w:r w:rsidR="005B3B50">
        <w:rPr>
          <w:rFonts w:eastAsia="Times New Roman" w:cs="Arial"/>
          <w:sz w:val="24"/>
          <w:szCs w:val="24"/>
          <w:lang w:eastAsia="cs-CZ"/>
        </w:rPr>
        <w:t>stíratelná s popisovači</w:t>
      </w:r>
    </w:p>
    <w:p w:rsidR="0021257C" w:rsidRDefault="0021257C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Guma</w:t>
      </w:r>
    </w:p>
    <w:p w:rsidR="0021257C" w:rsidRPr="005B3B50" w:rsidRDefault="005A710D" w:rsidP="005B3B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Tuš černá</w:t>
      </w:r>
    </w:p>
    <w:p w:rsidR="005F6E09" w:rsidRPr="005F6E09" w:rsidRDefault="005F6E09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Průkaz žáka – notýsek</w:t>
      </w:r>
    </w:p>
    <w:p w:rsidR="005F6E09" w:rsidRPr="0021257C" w:rsidRDefault="005F6E09" w:rsidP="002125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 xml:space="preserve">Učebnice, </w:t>
      </w:r>
      <w:r w:rsidR="002A33D7">
        <w:rPr>
          <w:rFonts w:eastAsia="Times New Roman" w:cs="Arial"/>
          <w:bCs/>
          <w:sz w:val="24"/>
          <w:szCs w:val="24"/>
          <w:lang w:eastAsia="cs-CZ"/>
        </w:rPr>
        <w:t xml:space="preserve">Pracovní sešity, </w:t>
      </w:r>
      <w:r w:rsidR="005A710D">
        <w:rPr>
          <w:rFonts w:eastAsia="Times New Roman" w:cs="Arial"/>
          <w:bCs/>
          <w:sz w:val="24"/>
          <w:szCs w:val="24"/>
          <w:lang w:eastAsia="cs-CZ"/>
        </w:rPr>
        <w:t>písanky</w:t>
      </w:r>
    </w:p>
    <w:p w:rsidR="0021257C" w:rsidRDefault="0021257C" w:rsidP="0021257C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Pomůcky, které zakoupí žákovi zákonný zástupce:</w:t>
      </w:r>
    </w:p>
    <w:p w:rsidR="005F6E09" w:rsidRPr="005A710D" w:rsidRDefault="005F6E09" w:rsidP="005A710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Pouzdro</w:t>
      </w:r>
    </w:p>
    <w:p w:rsidR="00B66D51" w:rsidRPr="005A710D" w:rsidRDefault="00B66D51" w:rsidP="005A710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Špejle</w:t>
      </w:r>
    </w:p>
    <w:p w:rsidR="005F6E09" w:rsidRPr="004B1CF6" w:rsidRDefault="00B66D51" w:rsidP="004B1CF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Kelímek a hadřík</w:t>
      </w:r>
    </w:p>
    <w:p w:rsidR="005F6E09" w:rsidRDefault="004B1CF6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Velká p</w:t>
      </w:r>
      <w:r w:rsidR="005F6E09">
        <w:rPr>
          <w:rFonts w:eastAsia="Times New Roman" w:cs="Arial"/>
          <w:b/>
          <w:sz w:val="24"/>
          <w:szCs w:val="24"/>
          <w:lang w:eastAsia="cs-CZ"/>
        </w:rPr>
        <w:t>lastová podložka na lavici – na pracovní činnosti a výtvarnou výchovu</w:t>
      </w:r>
    </w:p>
    <w:p w:rsidR="00B66D51" w:rsidRDefault="00B66D51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Zástěra nebo košile – ochrana do výtvarné nebo pracovní výchovy</w:t>
      </w:r>
    </w:p>
    <w:p w:rsidR="00B66D51" w:rsidRDefault="00B66D51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Papírová krabice s víkem (např. </w:t>
      </w:r>
      <w:proofErr w:type="spellStart"/>
      <w:r>
        <w:rPr>
          <w:rFonts w:eastAsia="Times New Roman" w:cs="Arial"/>
          <w:b/>
          <w:sz w:val="24"/>
          <w:szCs w:val="24"/>
          <w:lang w:eastAsia="cs-CZ"/>
        </w:rPr>
        <w:t>Pepco</w:t>
      </w:r>
      <w:proofErr w:type="spellEnd"/>
      <w:r>
        <w:rPr>
          <w:rFonts w:eastAsia="Times New Roman" w:cs="Arial"/>
          <w:b/>
          <w:sz w:val="24"/>
          <w:szCs w:val="24"/>
          <w:lang w:eastAsia="cs-CZ"/>
        </w:rPr>
        <w:t xml:space="preserve"> – 17 </w:t>
      </w:r>
      <w:proofErr w:type="spellStart"/>
      <w:r>
        <w:rPr>
          <w:rFonts w:eastAsia="Times New Roman" w:cs="Arial"/>
          <w:b/>
          <w:sz w:val="24"/>
          <w:szCs w:val="24"/>
          <w:lang w:eastAsia="cs-CZ"/>
        </w:rPr>
        <w:t>kč</w:t>
      </w:r>
      <w:proofErr w:type="spellEnd"/>
      <w:r>
        <w:rPr>
          <w:rFonts w:eastAsia="Times New Roman" w:cs="Arial"/>
          <w:b/>
          <w:sz w:val="24"/>
          <w:szCs w:val="24"/>
          <w:lang w:eastAsia="cs-CZ"/>
        </w:rPr>
        <w:t xml:space="preserve">) na uložení </w:t>
      </w:r>
      <w:r w:rsidR="002A33D7">
        <w:rPr>
          <w:rFonts w:eastAsia="Times New Roman" w:cs="Arial"/>
          <w:b/>
          <w:sz w:val="24"/>
          <w:szCs w:val="24"/>
          <w:lang w:eastAsia="cs-CZ"/>
        </w:rPr>
        <w:t>výtvarných potřeb</w:t>
      </w:r>
    </w:p>
    <w:p w:rsidR="00B66D51" w:rsidRDefault="00B66D51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Přezůvky</w:t>
      </w:r>
    </w:p>
    <w:p w:rsidR="00B66D51" w:rsidRDefault="00B66D51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Cvičební úbor a tenisky (bílá podrážka)</w:t>
      </w:r>
      <w:r w:rsidR="002A33D7">
        <w:rPr>
          <w:rFonts w:eastAsia="Times New Roman" w:cs="Arial"/>
          <w:b/>
          <w:sz w:val="24"/>
          <w:szCs w:val="24"/>
          <w:lang w:eastAsia="cs-CZ"/>
        </w:rPr>
        <w:t xml:space="preserve"> uložit do pytlíku, zůstává ve škole, v pátek domů přeprat</w:t>
      </w:r>
    </w:p>
    <w:p w:rsidR="00B66D51" w:rsidRDefault="001F6F2E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1 k</w:t>
      </w:r>
      <w:r w:rsidR="004B1CF6">
        <w:rPr>
          <w:rFonts w:eastAsia="Times New Roman" w:cs="Arial"/>
          <w:b/>
          <w:sz w:val="24"/>
          <w:szCs w:val="24"/>
          <w:lang w:eastAsia="cs-CZ"/>
        </w:rPr>
        <w:t>rabice vytahovacích papírových kapesníčků</w:t>
      </w:r>
    </w:p>
    <w:p w:rsidR="004B1CF6" w:rsidRDefault="004B1CF6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1 balení kuchyňských utěrek</w:t>
      </w:r>
    </w:p>
    <w:p w:rsidR="002A33D7" w:rsidRPr="004B1CF6" w:rsidRDefault="002A33D7" w:rsidP="004B1CF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Ubrousek na </w:t>
      </w:r>
      <w:r w:rsidR="004B1CF6">
        <w:rPr>
          <w:rFonts w:eastAsia="Times New Roman" w:cs="Arial"/>
          <w:b/>
          <w:sz w:val="24"/>
          <w:szCs w:val="24"/>
          <w:lang w:eastAsia="cs-CZ"/>
        </w:rPr>
        <w:t>lavici – na svačinu</w:t>
      </w:r>
    </w:p>
    <w:p w:rsidR="002A33D7" w:rsidRDefault="002A33D7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Sešity č. 510</w:t>
      </w:r>
      <w:r w:rsidR="004B1CF6">
        <w:rPr>
          <w:rFonts w:eastAsia="Times New Roman" w:cs="Arial"/>
          <w:b/>
          <w:sz w:val="24"/>
          <w:szCs w:val="24"/>
          <w:lang w:eastAsia="cs-CZ"/>
        </w:rPr>
        <w:t xml:space="preserve"> – 2ks</w:t>
      </w:r>
      <w:r>
        <w:rPr>
          <w:rFonts w:eastAsia="Times New Roman" w:cs="Arial"/>
          <w:b/>
          <w:sz w:val="24"/>
          <w:szCs w:val="24"/>
          <w:lang w:eastAsia="cs-CZ"/>
        </w:rPr>
        <w:t>, 511</w:t>
      </w:r>
      <w:r w:rsidR="004B1CF6">
        <w:rPr>
          <w:rFonts w:eastAsia="Times New Roman" w:cs="Arial"/>
          <w:b/>
          <w:sz w:val="24"/>
          <w:szCs w:val="24"/>
          <w:lang w:eastAsia="cs-CZ"/>
        </w:rPr>
        <w:t xml:space="preserve"> – 8 ks, 513 – 6 ks</w:t>
      </w:r>
    </w:p>
    <w:p w:rsidR="002A33D7" w:rsidRDefault="002A33D7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Sešit velký A4 nelinkovaný 2 ks</w:t>
      </w:r>
    </w:p>
    <w:p w:rsidR="004B1CF6" w:rsidRDefault="004B1CF6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Trojúhelník s ryskou</w:t>
      </w:r>
    </w:p>
    <w:p w:rsidR="004B1CF6" w:rsidRDefault="004B1CF6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Pravítko krátké</w:t>
      </w:r>
    </w:p>
    <w:p w:rsidR="004B1CF6" w:rsidRDefault="004B1CF6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Balení papíru A4</w:t>
      </w:r>
    </w:p>
    <w:p w:rsidR="004B1CF6" w:rsidRDefault="004B1CF6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Balení výkresů A4</w:t>
      </w:r>
    </w:p>
    <w:p w:rsidR="002A33D7" w:rsidRDefault="002A33D7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AKTOVKA </w:t>
      </w:r>
      <w:r w:rsidRPr="002A33D7">
        <w:rPr>
          <w:rFonts w:eastAsia="Times New Roman" w:cs="Arial"/>
          <w:b/>
          <w:sz w:val="24"/>
          <w:szCs w:val="24"/>
          <w:lang w:eastAsia="cs-CZ"/>
        </w:rPr>
        <w:sym w:font="Wingdings" w:char="F04A"/>
      </w:r>
    </w:p>
    <w:p w:rsidR="004B1CF6" w:rsidRDefault="004B1CF6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ODIS karta – doprava ve městě Ostrava</w:t>
      </w:r>
    </w:p>
    <w:p w:rsidR="004B1CF6" w:rsidRDefault="004B1CF6" w:rsidP="00D1512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ISIC karta – stravování</w:t>
      </w:r>
    </w:p>
    <w:p w:rsidR="003C4F02" w:rsidRPr="0021257C" w:rsidRDefault="007E2C9E" w:rsidP="00CA0862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Do třídy je možno přinést pokojovou rostlinu, děti se budou o ni starat a společně s paní učitelkou si vytvoří krásné, příjemné a podnětné pracovní prostředí. </w:t>
      </w:r>
      <w:bookmarkStart w:id="0" w:name="_GoBack"/>
      <w:bookmarkEnd w:id="0"/>
    </w:p>
    <w:sectPr w:rsidR="003C4F02" w:rsidRPr="0021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CBD"/>
    <w:multiLevelType w:val="hybridMultilevel"/>
    <w:tmpl w:val="A178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10B6"/>
    <w:multiLevelType w:val="multilevel"/>
    <w:tmpl w:val="868E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24EA3"/>
    <w:multiLevelType w:val="multilevel"/>
    <w:tmpl w:val="F85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F49FE"/>
    <w:multiLevelType w:val="multilevel"/>
    <w:tmpl w:val="A98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7C"/>
    <w:rsid w:val="000A5D4D"/>
    <w:rsid w:val="001F6F2E"/>
    <w:rsid w:val="0021257C"/>
    <w:rsid w:val="002A33D7"/>
    <w:rsid w:val="003C4F02"/>
    <w:rsid w:val="004B1CF6"/>
    <w:rsid w:val="005A710D"/>
    <w:rsid w:val="005B3B50"/>
    <w:rsid w:val="005F6E09"/>
    <w:rsid w:val="007E2C9E"/>
    <w:rsid w:val="00832195"/>
    <w:rsid w:val="00B66D51"/>
    <w:rsid w:val="00CA0862"/>
    <w:rsid w:val="00D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330D"/>
  <w15:docId w15:val="{D6B6ABA0-E0CD-4B2F-AC6A-1962E8A0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5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Lenka Gavlasová</cp:lastModifiedBy>
  <cp:revision>4</cp:revision>
  <cp:lastPrinted>2022-06-21T06:24:00Z</cp:lastPrinted>
  <dcterms:created xsi:type="dcterms:W3CDTF">2022-06-21T06:25:00Z</dcterms:created>
  <dcterms:modified xsi:type="dcterms:W3CDTF">2022-07-08T09:44:00Z</dcterms:modified>
</cp:coreProperties>
</file>