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0247C" w14:textId="277570F5" w:rsidR="001A65B1" w:rsidRPr="00DE39FB" w:rsidRDefault="00765DAE" w:rsidP="00DE39FB">
      <w:pPr>
        <w:spacing w:after="0" w:line="240" w:lineRule="auto"/>
        <w:jc w:val="center"/>
        <w:outlineLvl w:val="1"/>
        <w:rPr>
          <w:rFonts w:eastAsia="Times New Roman" w:cs="Times New Roman"/>
          <w:b/>
          <w:kern w:val="36"/>
          <w:sz w:val="28"/>
          <w:szCs w:val="28"/>
          <w:lang w:eastAsia="cs-CZ"/>
        </w:rPr>
      </w:pPr>
      <w:r w:rsidRPr="00765DAE">
        <w:rPr>
          <w:b/>
          <w:noProof/>
          <w:sz w:val="28"/>
          <w:szCs w:val="28"/>
          <w:lang w:eastAsia="cs-CZ"/>
        </w:rPr>
        <w:drawing>
          <wp:anchor distT="0" distB="0" distL="114300" distR="114300" simplePos="0" relativeHeight="251658240" behindDoc="1" locked="0" layoutInCell="1" allowOverlap="1" wp14:anchorId="4EBDCE8D" wp14:editId="21AFCFC2">
            <wp:simplePos x="0" y="0"/>
            <wp:positionH relativeFrom="column">
              <wp:posOffset>-351155</wp:posOffset>
            </wp:positionH>
            <wp:positionV relativeFrom="paragraph">
              <wp:posOffset>0</wp:posOffset>
            </wp:positionV>
            <wp:extent cx="914400" cy="688975"/>
            <wp:effectExtent l="0" t="0" r="0" b="0"/>
            <wp:wrapTight wrapText="bothSides">
              <wp:wrapPolygon edited="0">
                <wp:start x="0" y="0"/>
                <wp:lineTo x="0" y="20903"/>
                <wp:lineTo x="21150" y="20903"/>
                <wp:lineTo x="21150" y="0"/>
                <wp:lineTo x="0" y="0"/>
              </wp:wrapPolygon>
            </wp:wrapTight>
            <wp:docPr id="1" name="Obrázek 1" descr="U:\L.G\Zdenka_zaloha_ZSFF_2017_2019\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G\Zdenka_zaloha_ZSFF_2017_2019\logo\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9FB" w:rsidRPr="00DE39FB">
        <w:rPr>
          <w:b/>
          <w:noProof/>
          <w:sz w:val="28"/>
          <w:szCs w:val="28"/>
          <w:lang w:eastAsia="cs-CZ"/>
        </w:rPr>
        <w:t>Základní škola Ostrava-Dubina, Františka Fo</w:t>
      </w:r>
      <w:r w:rsidR="00DE39FB">
        <w:rPr>
          <w:b/>
          <w:noProof/>
          <w:sz w:val="28"/>
          <w:szCs w:val="28"/>
          <w:lang w:eastAsia="cs-CZ"/>
        </w:rPr>
        <w:t>rmana 45, příspěvková organizace</w:t>
      </w:r>
      <w:r w:rsidR="00DE39FB">
        <w:rPr>
          <w:b/>
          <w:sz w:val="28"/>
          <w:szCs w:val="28"/>
        </w:rPr>
        <w:t xml:space="preserve">           </w:t>
      </w:r>
    </w:p>
    <w:p w14:paraId="45BFD41F" w14:textId="0F385597" w:rsidR="00765DAE" w:rsidRDefault="00765DAE" w:rsidP="00765DAE">
      <w:pPr>
        <w:tabs>
          <w:tab w:val="left" w:pos="348"/>
        </w:tabs>
        <w:spacing w:after="0" w:line="240" w:lineRule="auto"/>
        <w:outlineLvl w:val="1"/>
        <w:rPr>
          <w:rFonts w:eastAsia="Times New Roman" w:cs="Times New Roman"/>
          <w:b/>
          <w:kern w:val="36"/>
          <w:sz w:val="28"/>
          <w:szCs w:val="28"/>
          <w:lang w:eastAsia="cs-CZ"/>
        </w:rPr>
      </w:pPr>
      <w:r>
        <w:rPr>
          <w:rFonts w:eastAsia="Times New Roman" w:cs="Times New Roman"/>
          <w:b/>
          <w:kern w:val="36"/>
          <w:sz w:val="28"/>
          <w:szCs w:val="28"/>
          <w:lang w:eastAsia="cs-CZ"/>
        </w:rPr>
        <w:pict w14:anchorId="18A1ED0F">
          <v:rect id="_x0000_i1031" style="width:0;height:1.5pt" o:hralign="center" o:bullet="t" o:hrstd="t" o:hr="t" fillcolor="#a0a0a0" stroked="f"/>
        </w:pict>
      </w:r>
    </w:p>
    <w:p w14:paraId="39E93407" w14:textId="77777777" w:rsidR="00765DAE" w:rsidRDefault="00765DAE" w:rsidP="00765DAE">
      <w:pPr>
        <w:spacing w:after="0" w:line="240" w:lineRule="auto"/>
        <w:jc w:val="center"/>
        <w:outlineLvl w:val="1"/>
        <w:rPr>
          <w:rFonts w:eastAsia="Times New Roman" w:cs="Times New Roman"/>
          <w:b/>
          <w:kern w:val="36"/>
          <w:sz w:val="28"/>
          <w:szCs w:val="28"/>
          <w:lang w:eastAsia="cs-CZ"/>
        </w:rPr>
      </w:pPr>
    </w:p>
    <w:p w14:paraId="78841B07" w14:textId="1C88747A" w:rsidR="00487993" w:rsidRDefault="00487993" w:rsidP="00765DAE">
      <w:pPr>
        <w:spacing w:after="0" w:line="240" w:lineRule="auto"/>
        <w:jc w:val="center"/>
        <w:outlineLvl w:val="1"/>
        <w:rPr>
          <w:rFonts w:eastAsia="Times New Roman" w:cs="Times New Roman"/>
          <w:b/>
          <w:kern w:val="36"/>
          <w:sz w:val="28"/>
          <w:szCs w:val="28"/>
          <w:lang w:eastAsia="cs-CZ"/>
        </w:rPr>
      </w:pPr>
      <w:r w:rsidRPr="00487993">
        <w:rPr>
          <w:rFonts w:eastAsia="Times New Roman" w:cs="Times New Roman"/>
          <w:b/>
          <w:kern w:val="36"/>
          <w:sz w:val="28"/>
          <w:szCs w:val="28"/>
          <w:lang w:eastAsia="cs-CZ"/>
        </w:rPr>
        <w:t>P</w:t>
      </w:r>
      <w:r>
        <w:rPr>
          <w:rFonts w:eastAsia="Times New Roman" w:cs="Times New Roman"/>
          <w:b/>
          <w:kern w:val="36"/>
          <w:sz w:val="28"/>
          <w:szCs w:val="28"/>
          <w:lang w:eastAsia="cs-CZ"/>
        </w:rPr>
        <w:t>ravidla pro</w:t>
      </w:r>
      <w:r w:rsidR="00726563" w:rsidRPr="00487993">
        <w:rPr>
          <w:rFonts w:eastAsia="Times New Roman" w:cs="Times New Roman"/>
          <w:b/>
          <w:kern w:val="36"/>
          <w:sz w:val="28"/>
          <w:szCs w:val="28"/>
          <w:lang w:eastAsia="cs-CZ"/>
        </w:rPr>
        <w:t xml:space="preserve"> přijímání dětí do 1. </w:t>
      </w:r>
      <w:r>
        <w:rPr>
          <w:rFonts w:eastAsia="Times New Roman" w:cs="Times New Roman"/>
          <w:b/>
          <w:kern w:val="36"/>
          <w:sz w:val="28"/>
          <w:szCs w:val="28"/>
          <w:lang w:eastAsia="cs-CZ"/>
        </w:rPr>
        <w:t>t</w:t>
      </w:r>
      <w:r w:rsidR="00726563" w:rsidRPr="00487993">
        <w:rPr>
          <w:rFonts w:eastAsia="Times New Roman" w:cs="Times New Roman"/>
          <w:b/>
          <w:kern w:val="36"/>
          <w:sz w:val="28"/>
          <w:szCs w:val="28"/>
          <w:lang w:eastAsia="cs-CZ"/>
        </w:rPr>
        <w:t>říd</w:t>
      </w:r>
      <w:r>
        <w:rPr>
          <w:rFonts w:eastAsia="Times New Roman" w:cs="Times New Roman"/>
          <w:b/>
          <w:kern w:val="36"/>
          <w:sz w:val="28"/>
          <w:szCs w:val="28"/>
          <w:lang w:eastAsia="cs-CZ"/>
        </w:rPr>
        <w:t xml:space="preserve"> základní školy k plnění</w:t>
      </w:r>
    </w:p>
    <w:p w14:paraId="7F0DDB98" w14:textId="427DC3DD" w:rsidR="00726563" w:rsidRDefault="00487993" w:rsidP="00487993">
      <w:pPr>
        <w:spacing w:after="0" w:line="240" w:lineRule="auto"/>
        <w:jc w:val="center"/>
        <w:outlineLvl w:val="1"/>
        <w:rPr>
          <w:rFonts w:eastAsia="Times New Roman" w:cs="Times New Roman"/>
          <w:b/>
          <w:kern w:val="36"/>
          <w:sz w:val="28"/>
          <w:szCs w:val="28"/>
          <w:lang w:eastAsia="cs-CZ"/>
        </w:rPr>
      </w:pPr>
      <w:r>
        <w:rPr>
          <w:rFonts w:eastAsia="Times New Roman" w:cs="Times New Roman"/>
          <w:b/>
          <w:kern w:val="36"/>
          <w:sz w:val="28"/>
          <w:szCs w:val="28"/>
          <w:lang w:eastAsia="cs-CZ"/>
        </w:rPr>
        <w:t xml:space="preserve"> povinné školní docházky</w:t>
      </w:r>
    </w:p>
    <w:p w14:paraId="6DCFCE86" w14:textId="77777777" w:rsidR="00765DAE" w:rsidRDefault="00765DAE" w:rsidP="00487993">
      <w:pPr>
        <w:spacing w:after="0" w:line="240" w:lineRule="auto"/>
        <w:jc w:val="center"/>
        <w:outlineLvl w:val="1"/>
        <w:rPr>
          <w:rFonts w:eastAsia="Times New Roman" w:cs="Times New Roman"/>
          <w:b/>
          <w:kern w:val="36"/>
          <w:sz w:val="28"/>
          <w:szCs w:val="28"/>
          <w:lang w:eastAsia="cs-CZ"/>
        </w:rPr>
      </w:pPr>
      <w:bookmarkStart w:id="0" w:name="_GoBack"/>
      <w:bookmarkEnd w:id="0"/>
    </w:p>
    <w:p w14:paraId="1F3D67B0" w14:textId="1F63BF7A" w:rsidR="00726563" w:rsidRPr="00425878" w:rsidRDefault="00726563" w:rsidP="00E855C6">
      <w:pPr>
        <w:spacing w:before="150" w:after="150" w:line="240" w:lineRule="auto"/>
        <w:jc w:val="both"/>
        <w:outlineLvl w:val="3"/>
        <w:rPr>
          <w:rFonts w:eastAsia="Times New Roman" w:cs="Times New Roman"/>
          <w:b/>
          <w:sz w:val="28"/>
          <w:szCs w:val="28"/>
          <w:lang w:eastAsia="cs-CZ"/>
        </w:rPr>
      </w:pPr>
      <w:r w:rsidRPr="00425878">
        <w:rPr>
          <w:rFonts w:eastAsia="Times New Roman" w:cs="Times New Roman"/>
          <w:b/>
          <w:sz w:val="28"/>
          <w:szCs w:val="28"/>
          <w:lang w:eastAsia="cs-CZ"/>
        </w:rPr>
        <w:t xml:space="preserve">Zápis dětí do základních škol vychází z ustanovení zákona č. 561/2004 Sb., dále </w:t>
      </w:r>
      <w:r w:rsidR="009316B0" w:rsidRPr="00425878">
        <w:rPr>
          <w:rFonts w:eastAsia="Times New Roman" w:cs="Times New Roman"/>
          <w:b/>
          <w:sz w:val="28"/>
          <w:szCs w:val="28"/>
          <w:lang w:eastAsia="cs-CZ"/>
        </w:rPr>
        <w:t>se řídí vyhláškou</w:t>
      </w:r>
      <w:r w:rsidRPr="00425878">
        <w:rPr>
          <w:rFonts w:eastAsia="Times New Roman" w:cs="Times New Roman"/>
          <w:b/>
          <w:sz w:val="28"/>
          <w:szCs w:val="28"/>
          <w:lang w:eastAsia="cs-CZ"/>
        </w:rPr>
        <w:t xml:space="preserve"> č. 48/2005 Sb.</w:t>
      </w:r>
    </w:p>
    <w:p w14:paraId="11BF99FD" w14:textId="77777777" w:rsidR="00487993" w:rsidRDefault="00487993" w:rsidP="00E855C6">
      <w:pPr>
        <w:spacing w:before="150" w:after="150" w:line="240" w:lineRule="auto"/>
        <w:jc w:val="both"/>
        <w:outlineLvl w:val="3"/>
        <w:rPr>
          <w:rFonts w:eastAsia="Times New Roman" w:cs="Times New Roman"/>
          <w:b/>
          <w:sz w:val="24"/>
          <w:szCs w:val="24"/>
          <w:lang w:eastAsia="cs-CZ"/>
        </w:rPr>
      </w:pPr>
    </w:p>
    <w:p w14:paraId="7E834A96" w14:textId="77777777" w:rsidR="00487993" w:rsidRPr="00487993" w:rsidRDefault="00487993" w:rsidP="00487993">
      <w:pPr>
        <w:spacing w:after="60" w:line="330" w:lineRule="atLeast"/>
        <w:outlineLvl w:val="3"/>
        <w:rPr>
          <w:rFonts w:eastAsia="Times New Roman" w:cs="Times New Roman"/>
          <w:b/>
          <w:sz w:val="24"/>
          <w:szCs w:val="24"/>
          <w:lang w:eastAsia="cs-CZ"/>
        </w:rPr>
      </w:pPr>
      <w:r w:rsidRPr="00487993">
        <w:rPr>
          <w:rFonts w:eastAsia="Times New Roman" w:cs="Times New Roman"/>
          <w:b/>
          <w:sz w:val="24"/>
          <w:szCs w:val="24"/>
          <w:lang w:eastAsia="cs-CZ"/>
        </w:rPr>
        <w:t>Organizace a průběh zápisu k povinné školní docházce</w:t>
      </w:r>
    </w:p>
    <w:p w14:paraId="0DD147DE" w14:textId="28619D57" w:rsidR="00487993" w:rsidRPr="00487993" w:rsidRDefault="00487993" w:rsidP="00487993">
      <w:pPr>
        <w:spacing w:before="144" w:after="144" w:line="240" w:lineRule="auto"/>
        <w:jc w:val="both"/>
        <w:rPr>
          <w:rFonts w:eastAsia="Times New Roman" w:cs="Times New Roman"/>
          <w:sz w:val="24"/>
          <w:szCs w:val="24"/>
          <w:lang w:eastAsia="cs-CZ"/>
        </w:rPr>
      </w:pPr>
      <w:r w:rsidRPr="00487993">
        <w:rPr>
          <w:rFonts w:eastAsia="Times New Roman" w:cs="Times New Roman"/>
          <w:sz w:val="24"/>
          <w:szCs w:val="24"/>
          <w:lang w:eastAsia="cs-CZ"/>
        </w:rPr>
        <w:t xml:space="preserve"> (1) Zápis k povinné školní docházce (dále jen „zápis“) je složen z formální části a, je-li při zápisu přítomno i zapisované dítě a souhlasí-li s tím zákonný zástupce dítěte, rovněž z rozhovoru </w:t>
      </w:r>
      <w:r w:rsidR="00EF4869">
        <w:rPr>
          <w:rFonts w:eastAsia="Times New Roman" w:cs="Times New Roman"/>
          <w:sz w:val="24"/>
          <w:szCs w:val="24"/>
          <w:lang w:eastAsia="cs-CZ"/>
        </w:rPr>
        <w:br/>
      </w:r>
      <w:r w:rsidRPr="00487993">
        <w:rPr>
          <w:rFonts w:eastAsia="Times New Roman" w:cs="Times New Roman"/>
          <w:sz w:val="24"/>
          <w:szCs w:val="24"/>
          <w:lang w:eastAsia="cs-CZ"/>
        </w:rPr>
        <w:t>a případně dalších činností s dítětem. Zákonný zástupce dítěte může být přítomen u všech součástí zápisu.</w:t>
      </w:r>
    </w:p>
    <w:p w14:paraId="30BECE5D" w14:textId="77777777" w:rsidR="00487993" w:rsidRPr="00487993" w:rsidRDefault="00487993" w:rsidP="00487993">
      <w:pPr>
        <w:spacing w:before="144" w:after="144" w:line="240" w:lineRule="auto"/>
        <w:jc w:val="both"/>
        <w:rPr>
          <w:rFonts w:eastAsia="Times New Roman" w:cs="Times New Roman"/>
          <w:sz w:val="24"/>
          <w:szCs w:val="24"/>
          <w:lang w:eastAsia="cs-CZ"/>
        </w:rPr>
      </w:pPr>
      <w:r w:rsidRPr="00487993">
        <w:rPr>
          <w:rFonts w:eastAsia="Times New Roman" w:cs="Times New Roman"/>
          <w:sz w:val="24"/>
          <w:szCs w:val="24"/>
          <w:lang w:eastAsia="cs-CZ"/>
        </w:rPr>
        <w:t>(2) V průběhu formální části zápisu zákonný zástupce dítěte požádá o zápis dítěte k plnění povinné školní docházky.</w:t>
      </w:r>
    </w:p>
    <w:p w14:paraId="22FFA0E6" w14:textId="77777777" w:rsidR="00487993" w:rsidRPr="00487993" w:rsidRDefault="00487993" w:rsidP="00487993">
      <w:pPr>
        <w:spacing w:before="144" w:after="144" w:line="240" w:lineRule="auto"/>
        <w:jc w:val="both"/>
        <w:rPr>
          <w:rFonts w:eastAsia="Times New Roman" w:cs="Times New Roman"/>
          <w:sz w:val="24"/>
          <w:szCs w:val="24"/>
          <w:lang w:eastAsia="cs-CZ"/>
        </w:rPr>
      </w:pPr>
      <w:r w:rsidRPr="00487993">
        <w:rPr>
          <w:rFonts w:eastAsia="Times New Roman" w:cs="Times New Roman"/>
          <w:sz w:val="24"/>
          <w:szCs w:val="24"/>
          <w:lang w:eastAsia="cs-CZ"/>
        </w:rPr>
        <w:t>(3) Rozhovor pedagogického pracovníka se zapisovaným dítětem trvá nejvýše 20 minut. Rozhovor je zaměřen na motivování dítěte pro školní docházku a orientační posouzení jeho školní připravenosti.</w:t>
      </w:r>
    </w:p>
    <w:p w14:paraId="43CC6C99" w14:textId="77777777" w:rsidR="00487993" w:rsidRPr="00487993" w:rsidRDefault="00487993" w:rsidP="00487993">
      <w:pPr>
        <w:spacing w:before="144" w:after="144" w:line="240" w:lineRule="auto"/>
        <w:jc w:val="both"/>
        <w:rPr>
          <w:rFonts w:eastAsia="Times New Roman" w:cs="Times New Roman"/>
          <w:sz w:val="24"/>
          <w:szCs w:val="24"/>
          <w:lang w:eastAsia="cs-CZ"/>
        </w:rPr>
      </w:pPr>
      <w:r w:rsidRPr="00487993">
        <w:rPr>
          <w:rFonts w:eastAsia="Times New Roman" w:cs="Times New Roman"/>
          <w:sz w:val="24"/>
          <w:szCs w:val="24"/>
          <w:lang w:eastAsia="cs-CZ"/>
        </w:rPr>
        <w:t>(4) Pokud škola připraví i jiné činnosti spojené s orientačním posouzením školní připravenosti dítěte formou hry nebo jinou vhodnou formou, je doba jejich trvání nejvýše 60 minut.</w:t>
      </w:r>
    </w:p>
    <w:p w14:paraId="146F09A5" w14:textId="43DDE1F5" w:rsidR="00487993" w:rsidRPr="00487993" w:rsidRDefault="00487993" w:rsidP="00487993">
      <w:pPr>
        <w:spacing w:before="144" w:after="144" w:line="240" w:lineRule="auto"/>
        <w:jc w:val="both"/>
        <w:rPr>
          <w:rFonts w:eastAsia="Times New Roman" w:cs="Times New Roman"/>
          <w:sz w:val="24"/>
          <w:szCs w:val="24"/>
          <w:lang w:eastAsia="cs-CZ"/>
        </w:rPr>
      </w:pPr>
      <w:r w:rsidRPr="00487993">
        <w:rPr>
          <w:rFonts w:eastAsia="Times New Roman" w:cs="Times New Roman"/>
          <w:sz w:val="24"/>
          <w:szCs w:val="24"/>
          <w:lang w:eastAsia="cs-CZ"/>
        </w:rPr>
        <w:t xml:space="preserve">(5) Školní připravenost dítěte se orientačně posuzuje ve vztahu k očekávaným výstupům vzdělávacích oblastí rámcového vzdělávacího programu pro předškolní vzdělávání. Škola </w:t>
      </w:r>
      <w:r w:rsidR="00EF4869">
        <w:rPr>
          <w:rFonts w:eastAsia="Times New Roman" w:cs="Times New Roman"/>
          <w:sz w:val="24"/>
          <w:szCs w:val="24"/>
          <w:lang w:eastAsia="cs-CZ"/>
        </w:rPr>
        <w:br/>
      </w:r>
      <w:r w:rsidRPr="00487993">
        <w:rPr>
          <w:rFonts w:eastAsia="Times New Roman" w:cs="Times New Roman"/>
          <w:sz w:val="24"/>
          <w:szCs w:val="24"/>
          <w:lang w:eastAsia="cs-CZ"/>
        </w:rPr>
        <w:t>v průběhu zápisu nezjišťuje dosaženou úroveň rozvoje ve všech vzdělávacích oblastech stanovených rámcovým vzdělávacím programem pro předškolní vzdělávání, nýbrž volí schopnosti a dovednosti, jejichž úroveň rozvoje lze v průběhu zápisu orientačně posoudit.</w:t>
      </w:r>
    </w:p>
    <w:p w14:paraId="02D1AD2D" w14:textId="77777777" w:rsidR="00487993" w:rsidRPr="00487993" w:rsidRDefault="00487993" w:rsidP="00487993">
      <w:pPr>
        <w:spacing w:before="144" w:after="144" w:line="240" w:lineRule="auto"/>
        <w:jc w:val="both"/>
        <w:rPr>
          <w:rFonts w:eastAsia="Times New Roman" w:cs="Times New Roman"/>
          <w:sz w:val="24"/>
          <w:szCs w:val="24"/>
          <w:lang w:eastAsia="cs-CZ"/>
        </w:rPr>
      </w:pPr>
      <w:r w:rsidRPr="00487993">
        <w:rPr>
          <w:rFonts w:eastAsia="Times New Roman" w:cs="Times New Roman"/>
          <w:sz w:val="24"/>
          <w:szCs w:val="24"/>
          <w:lang w:eastAsia="cs-CZ"/>
        </w:rPr>
        <w:t>(6) Škola při zápisu prokazatelným způsobem informuje zákonného zástupce dítěte, jak může do doby zahájení povinné školní docházky pomoci dítěti v jeho dalším rozvoji.</w:t>
      </w:r>
    </w:p>
    <w:p w14:paraId="40ED4D99" w14:textId="32324394" w:rsidR="00487993" w:rsidRPr="00487993" w:rsidRDefault="00487993" w:rsidP="00487993">
      <w:pPr>
        <w:spacing w:before="144" w:after="144" w:line="240" w:lineRule="auto"/>
        <w:jc w:val="both"/>
        <w:rPr>
          <w:rFonts w:eastAsia="Times New Roman" w:cs="Times New Roman"/>
          <w:sz w:val="24"/>
          <w:szCs w:val="24"/>
          <w:lang w:eastAsia="cs-CZ"/>
        </w:rPr>
      </w:pPr>
      <w:r w:rsidRPr="00487993">
        <w:rPr>
          <w:rFonts w:eastAsia="Times New Roman" w:cs="Times New Roman"/>
          <w:sz w:val="24"/>
          <w:szCs w:val="24"/>
          <w:lang w:eastAsia="cs-CZ"/>
        </w:rPr>
        <w:t xml:space="preserve">(7) Škola před zahájením zápisu zveřejní způsobem umožňujícím dálkový přístup informace </w:t>
      </w:r>
      <w:r w:rsidR="00EF4869">
        <w:rPr>
          <w:rFonts w:eastAsia="Times New Roman" w:cs="Times New Roman"/>
          <w:sz w:val="24"/>
          <w:szCs w:val="24"/>
          <w:lang w:eastAsia="cs-CZ"/>
        </w:rPr>
        <w:br/>
      </w:r>
      <w:r w:rsidRPr="00487993">
        <w:rPr>
          <w:rFonts w:eastAsia="Times New Roman" w:cs="Times New Roman"/>
          <w:sz w:val="24"/>
          <w:szCs w:val="24"/>
          <w:lang w:eastAsia="cs-CZ"/>
        </w:rPr>
        <w:t>k organizaci a průběhu zápisu, které obsahují kritéria pro přijímání žáků, počet žáků, které je možné přijmout, popis formální a případných dalších částí zápisu a popřípadě další údaje.</w:t>
      </w:r>
    </w:p>
    <w:p w14:paraId="6AC6AD8A" w14:textId="77777777" w:rsidR="00487993" w:rsidRDefault="00487993" w:rsidP="00E855C6">
      <w:pPr>
        <w:spacing w:before="225" w:after="225" w:line="240" w:lineRule="auto"/>
        <w:jc w:val="both"/>
        <w:rPr>
          <w:rFonts w:eastAsia="Times New Roman" w:cs="Times New Roman"/>
          <w:b/>
          <w:sz w:val="24"/>
          <w:szCs w:val="24"/>
          <w:lang w:eastAsia="cs-CZ"/>
        </w:rPr>
      </w:pPr>
    </w:p>
    <w:p w14:paraId="62FC787F" w14:textId="77777777" w:rsidR="00726563" w:rsidRPr="00726563" w:rsidRDefault="00726563" w:rsidP="00E855C6">
      <w:pPr>
        <w:spacing w:before="225" w:after="225" w:line="240" w:lineRule="auto"/>
        <w:jc w:val="both"/>
        <w:rPr>
          <w:rFonts w:eastAsia="Times New Roman" w:cs="Times New Roman"/>
          <w:b/>
          <w:sz w:val="24"/>
          <w:szCs w:val="24"/>
          <w:lang w:eastAsia="cs-CZ"/>
        </w:rPr>
      </w:pPr>
      <w:r w:rsidRPr="00726563">
        <w:rPr>
          <w:rFonts w:eastAsia="Times New Roman" w:cs="Times New Roman"/>
          <w:b/>
          <w:sz w:val="24"/>
          <w:szCs w:val="24"/>
          <w:lang w:eastAsia="cs-CZ"/>
        </w:rPr>
        <w:t>Věk dítěte</w:t>
      </w:r>
    </w:p>
    <w:p w14:paraId="15031CFE" w14:textId="77777777" w:rsidR="00716AE1" w:rsidRDefault="00726563" w:rsidP="00E855C6">
      <w:pPr>
        <w:spacing w:before="225" w:after="225" w:line="240" w:lineRule="auto"/>
        <w:jc w:val="both"/>
        <w:rPr>
          <w:rFonts w:eastAsia="Times New Roman" w:cs="Times New Roman"/>
          <w:sz w:val="24"/>
          <w:szCs w:val="24"/>
          <w:lang w:eastAsia="cs-CZ"/>
        </w:rPr>
      </w:pPr>
      <w:r w:rsidRPr="00726563">
        <w:rPr>
          <w:rFonts w:eastAsia="Times New Roman" w:cs="Times New Roman"/>
          <w:sz w:val="24"/>
          <w:szCs w:val="24"/>
          <w:lang w:eastAsia="cs-CZ"/>
        </w:rPr>
        <w:t>Povinná školní docházka  začíná počátkem školního roku, který následuje po dni,</w:t>
      </w:r>
      <w:r w:rsidRPr="00726563">
        <w:rPr>
          <w:rFonts w:eastAsia="Times New Roman" w:cs="Times New Roman"/>
          <w:b/>
          <w:bCs/>
          <w:sz w:val="24"/>
          <w:szCs w:val="24"/>
          <w:lang w:eastAsia="cs-CZ"/>
        </w:rPr>
        <w:t xml:space="preserve"> kdy dítě dosáhne šestého roku věku,</w:t>
      </w:r>
      <w:r w:rsidRPr="00726563">
        <w:rPr>
          <w:rFonts w:eastAsia="Times New Roman" w:cs="Times New Roman"/>
          <w:sz w:val="24"/>
          <w:szCs w:val="24"/>
          <w:lang w:eastAsia="cs-CZ"/>
        </w:rPr>
        <w:t xml:space="preserve"> pokud mu není povolen odklad.</w:t>
      </w:r>
      <w:r w:rsidR="001A65B1">
        <w:rPr>
          <w:rFonts w:eastAsia="Times New Roman" w:cs="Times New Roman"/>
          <w:sz w:val="24"/>
          <w:szCs w:val="24"/>
          <w:lang w:eastAsia="cs-CZ"/>
        </w:rPr>
        <w:t xml:space="preserve"> </w:t>
      </w:r>
      <w:r w:rsidRPr="00726563">
        <w:rPr>
          <w:rFonts w:eastAsia="Times New Roman" w:cs="Times New Roman"/>
          <w:sz w:val="24"/>
          <w:szCs w:val="24"/>
          <w:lang w:eastAsia="cs-CZ"/>
        </w:rPr>
        <w:t xml:space="preserve">Dítě, které dosáhne šestého roku věku v době od září do konce června příslušného školního roku, </w:t>
      </w:r>
      <w:r w:rsidRPr="00726563">
        <w:rPr>
          <w:rFonts w:eastAsia="Times New Roman" w:cs="Times New Roman"/>
          <w:b/>
          <w:bCs/>
          <w:sz w:val="24"/>
          <w:szCs w:val="24"/>
          <w:lang w:eastAsia="cs-CZ"/>
        </w:rPr>
        <w:t>může být přijato</w:t>
      </w:r>
      <w:r w:rsidRPr="00726563">
        <w:rPr>
          <w:rFonts w:eastAsia="Times New Roman" w:cs="Times New Roman"/>
          <w:sz w:val="24"/>
          <w:szCs w:val="24"/>
          <w:lang w:eastAsia="cs-CZ"/>
        </w:rPr>
        <w:t xml:space="preserve"> již v tomto školním roce, je-li přiměřeně tělesně i duševně vyspělé a požádá-li o to jeho zákonný zástupce.</w:t>
      </w:r>
      <w:r w:rsidR="000C2588">
        <w:rPr>
          <w:rFonts w:eastAsia="Times New Roman" w:cs="Times New Roman"/>
          <w:sz w:val="24"/>
          <w:szCs w:val="24"/>
          <w:lang w:eastAsia="cs-CZ"/>
        </w:rPr>
        <w:t xml:space="preserve"> (Co by mělo Vaše dítě umět před nástupem do školy</w:t>
      </w:r>
      <w:r w:rsidR="00EF4869">
        <w:rPr>
          <w:rFonts w:eastAsia="Times New Roman" w:cs="Times New Roman"/>
          <w:sz w:val="24"/>
          <w:szCs w:val="24"/>
          <w:lang w:eastAsia="cs-CZ"/>
        </w:rPr>
        <w:t>,</w:t>
      </w:r>
      <w:r w:rsidR="000C2588">
        <w:rPr>
          <w:rFonts w:eastAsia="Times New Roman" w:cs="Times New Roman"/>
          <w:sz w:val="24"/>
          <w:szCs w:val="24"/>
          <w:lang w:eastAsia="cs-CZ"/>
        </w:rPr>
        <w:t xml:space="preserve"> shrnuje e-</w:t>
      </w:r>
      <w:proofErr w:type="spellStart"/>
      <w:r w:rsidR="000C2588">
        <w:rPr>
          <w:rFonts w:eastAsia="Times New Roman" w:cs="Times New Roman"/>
          <w:sz w:val="24"/>
          <w:szCs w:val="24"/>
          <w:lang w:eastAsia="cs-CZ"/>
        </w:rPr>
        <w:t>book</w:t>
      </w:r>
      <w:proofErr w:type="spellEnd"/>
      <w:r w:rsidR="000C2588">
        <w:rPr>
          <w:rFonts w:eastAsia="Times New Roman" w:cs="Times New Roman"/>
          <w:sz w:val="24"/>
          <w:szCs w:val="24"/>
          <w:lang w:eastAsia="cs-CZ"/>
        </w:rPr>
        <w:t xml:space="preserve"> „Z předškoláka školákem </w:t>
      </w:r>
    </w:p>
    <w:p w14:paraId="360DDA63" w14:textId="77777777" w:rsidR="00716AE1" w:rsidRDefault="00716AE1" w:rsidP="00E855C6">
      <w:pPr>
        <w:spacing w:before="225" w:after="225" w:line="240" w:lineRule="auto"/>
        <w:jc w:val="both"/>
        <w:rPr>
          <w:rFonts w:eastAsia="Times New Roman" w:cs="Times New Roman"/>
          <w:sz w:val="24"/>
          <w:szCs w:val="24"/>
          <w:lang w:eastAsia="cs-CZ"/>
        </w:rPr>
      </w:pPr>
    </w:p>
    <w:p w14:paraId="5ABC46EA" w14:textId="337BF90B" w:rsidR="00726563" w:rsidRDefault="000C2588" w:rsidP="00E855C6">
      <w:pPr>
        <w:spacing w:before="225" w:after="225" w:line="240" w:lineRule="auto"/>
        <w:jc w:val="both"/>
        <w:rPr>
          <w:rFonts w:eastAsia="Times New Roman" w:cs="Times New Roman"/>
          <w:sz w:val="24"/>
          <w:szCs w:val="24"/>
          <w:lang w:eastAsia="cs-CZ"/>
        </w:rPr>
      </w:pPr>
      <w:r>
        <w:rPr>
          <w:rFonts w:eastAsia="Times New Roman" w:cs="Times New Roman"/>
          <w:sz w:val="24"/>
          <w:szCs w:val="24"/>
          <w:lang w:eastAsia="cs-CZ"/>
        </w:rPr>
        <w:lastRenderedPageBreak/>
        <w:t>v pohodě a s úsměvem“, kde se vše rodičům předkládá s</w:t>
      </w:r>
      <w:r w:rsidR="00A4492E">
        <w:rPr>
          <w:rFonts w:eastAsia="Times New Roman" w:cs="Times New Roman"/>
          <w:sz w:val="24"/>
          <w:szCs w:val="24"/>
          <w:lang w:eastAsia="cs-CZ"/>
        </w:rPr>
        <w:t xml:space="preserve">rozumitelně, jasně a přehledně. Odkaz: </w:t>
      </w:r>
      <w:hyperlink r:id="rId6" w:history="1">
        <w:r w:rsidR="00A4492E" w:rsidRPr="005239EF">
          <w:rPr>
            <w:rStyle w:val="Hypertextovodkaz"/>
            <w:rFonts w:eastAsia="Times New Roman" w:cs="Times New Roman"/>
            <w:sz w:val="24"/>
            <w:szCs w:val="24"/>
            <w:lang w:eastAsia="cs-CZ"/>
          </w:rPr>
          <w:t>https://predskolniporadna.cz/ebook-z-predskolaka-skolakem-v-pohode-a-s-usmevem/</w:t>
        </w:r>
      </w:hyperlink>
      <w:r w:rsidR="00A4492E">
        <w:rPr>
          <w:rFonts w:eastAsia="Times New Roman" w:cs="Times New Roman"/>
          <w:sz w:val="24"/>
          <w:szCs w:val="24"/>
          <w:lang w:eastAsia="cs-CZ"/>
        </w:rPr>
        <w:t>)</w:t>
      </w:r>
    </w:p>
    <w:p w14:paraId="03F97207" w14:textId="2D5AF9D2" w:rsidR="00726563" w:rsidRPr="00726563" w:rsidRDefault="00726563" w:rsidP="00E855C6">
      <w:pPr>
        <w:spacing w:before="225" w:after="225" w:line="240" w:lineRule="auto"/>
        <w:jc w:val="both"/>
        <w:rPr>
          <w:rFonts w:eastAsia="Times New Roman" w:cs="Times New Roman"/>
          <w:sz w:val="24"/>
          <w:szCs w:val="24"/>
          <w:lang w:eastAsia="cs-CZ"/>
        </w:rPr>
      </w:pPr>
      <w:r w:rsidRPr="00726563">
        <w:rPr>
          <w:rFonts w:eastAsia="Times New Roman" w:cs="Times New Roman"/>
          <w:sz w:val="24"/>
          <w:szCs w:val="24"/>
          <w:lang w:eastAsia="cs-CZ"/>
        </w:rPr>
        <w:t>Podmínkou přijetí dítěte narozeného v období od září do konce prosince je také doporučující vyjádření školského poradenského zařízení.</w:t>
      </w:r>
    </w:p>
    <w:p w14:paraId="1398230E" w14:textId="77777777" w:rsidR="00726563" w:rsidRPr="00726563" w:rsidRDefault="00726563" w:rsidP="00E855C6">
      <w:pPr>
        <w:spacing w:before="225" w:after="225" w:line="240" w:lineRule="auto"/>
        <w:jc w:val="both"/>
        <w:rPr>
          <w:rFonts w:eastAsia="Times New Roman" w:cs="Times New Roman"/>
          <w:sz w:val="24"/>
          <w:szCs w:val="24"/>
          <w:lang w:eastAsia="cs-CZ"/>
        </w:rPr>
      </w:pPr>
      <w:r w:rsidRPr="00726563">
        <w:rPr>
          <w:rFonts w:eastAsia="Times New Roman" w:cs="Times New Roman"/>
          <w:sz w:val="24"/>
          <w:szCs w:val="24"/>
          <w:lang w:eastAsia="cs-CZ"/>
        </w:rPr>
        <w:t>Podmínkou přijetí dítěte narozeného od ledna do konce června je doporučující vyjádření školského poradenského zařízení a odborného lékaře, která k žádosti přiloží zákonný zástupce.</w:t>
      </w:r>
    </w:p>
    <w:p w14:paraId="4E857F84" w14:textId="77777777" w:rsidR="00726563" w:rsidRDefault="00726563" w:rsidP="00E855C6">
      <w:pPr>
        <w:spacing w:before="225" w:after="225" w:line="240" w:lineRule="auto"/>
        <w:jc w:val="both"/>
        <w:rPr>
          <w:rFonts w:eastAsia="Times New Roman" w:cs="Times New Roman"/>
          <w:b/>
          <w:sz w:val="24"/>
          <w:szCs w:val="24"/>
          <w:lang w:eastAsia="cs-CZ"/>
        </w:rPr>
      </w:pPr>
    </w:p>
    <w:p w14:paraId="7279C3F7" w14:textId="77777777" w:rsidR="00726563" w:rsidRPr="00726563" w:rsidRDefault="00726563" w:rsidP="00E855C6">
      <w:pPr>
        <w:spacing w:before="225" w:after="225" w:line="240" w:lineRule="auto"/>
        <w:jc w:val="both"/>
        <w:rPr>
          <w:rFonts w:eastAsia="Times New Roman" w:cs="Times New Roman"/>
          <w:b/>
          <w:sz w:val="24"/>
          <w:szCs w:val="24"/>
          <w:lang w:eastAsia="cs-CZ"/>
        </w:rPr>
      </w:pPr>
      <w:r w:rsidRPr="00726563">
        <w:rPr>
          <w:rFonts w:eastAsia="Times New Roman" w:cs="Times New Roman"/>
          <w:b/>
          <w:sz w:val="24"/>
          <w:szCs w:val="24"/>
          <w:lang w:eastAsia="cs-CZ"/>
        </w:rPr>
        <w:t>Přihlášení dítěte do školy</w:t>
      </w:r>
    </w:p>
    <w:p w14:paraId="445FD2D7" w14:textId="77777777" w:rsidR="00726563" w:rsidRPr="00726563" w:rsidRDefault="00726563" w:rsidP="00E855C6">
      <w:pPr>
        <w:spacing w:before="225" w:after="225" w:line="240" w:lineRule="auto"/>
        <w:jc w:val="both"/>
        <w:rPr>
          <w:rFonts w:eastAsia="Times New Roman" w:cs="Times New Roman"/>
          <w:sz w:val="24"/>
          <w:szCs w:val="24"/>
          <w:lang w:eastAsia="cs-CZ"/>
        </w:rPr>
      </w:pPr>
      <w:r>
        <w:rPr>
          <w:rFonts w:eastAsia="Times New Roman" w:cs="Times New Roman"/>
          <w:sz w:val="24"/>
          <w:szCs w:val="24"/>
          <w:lang w:eastAsia="cs-CZ"/>
        </w:rPr>
        <w:t>Dítě přihlašuje j</w:t>
      </w:r>
      <w:r w:rsidRPr="00726563">
        <w:rPr>
          <w:rFonts w:eastAsia="Times New Roman" w:cs="Times New Roman"/>
          <w:sz w:val="24"/>
          <w:szCs w:val="24"/>
          <w:lang w:eastAsia="cs-CZ"/>
        </w:rPr>
        <w:t>eho zákonný zástupce. Na požádání se prokáže občanským průkazem.</w:t>
      </w:r>
    </w:p>
    <w:p w14:paraId="2B28628A" w14:textId="77777777" w:rsidR="00726563" w:rsidRPr="00726563" w:rsidRDefault="00726563" w:rsidP="00E855C6">
      <w:pPr>
        <w:spacing w:before="225" w:after="225" w:line="240" w:lineRule="auto"/>
        <w:jc w:val="both"/>
        <w:rPr>
          <w:rFonts w:eastAsia="Times New Roman" w:cs="Times New Roman"/>
          <w:sz w:val="24"/>
          <w:szCs w:val="24"/>
          <w:lang w:eastAsia="cs-CZ"/>
        </w:rPr>
      </w:pPr>
      <w:r w:rsidRPr="00726563">
        <w:rPr>
          <w:rFonts w:eastAsia="Times New Roman" w:cs="Times New Roman"/>
          <w:sz w:val="24"/>
          <w:szCs w:val="24"/>
          <w:lang w:eastAsia="cs-CZ"/>
        </w:rPr>
        <w:t>Zákonný zástupce může podat žádost škole i prostřednictvím další osoby pověřené plnou mocí.</w:t>
      </w:r>
    </w:p>
    <w:p w14:paraId="47591935" w14:textId="77777777" w:rsidR="00726563" w:rsidRPr="00726563" w:rsidRDefault="00726563" w:rsidP="00E855C6">
      <w:pPr>
        <w:spacing w:before="225" w:after="225" w:line="240" w:lineRule="auto"/>
        <w:jc w:val="both"/>
        <w:rPr>
          <w:rFonts w:eastAsia="Times New Roman" w:cs="Times New Roman"/>
          <w:sz w:val="24"/>
          <w:szCs w:val="24"/>
          <w:lang w:eastAsia="cs-CZ"/>
        </w:rPr>
      </w:pPr>
      <w:r w:rsidRPr="00726563">
        <w:rPr>
          <w:rFonts w:eastAsia="Times New Roman" w:cs="Times New Roman"/>
          <w:sz w:val="24"/>
          <w:szCs w:val="24"/>
          <w:lang w:eastAsia="cs-CZ"/>
        </w:rPr>
        <w:t xml:space="preserve">Termín </w:t>
      </w:r>
      <w:r>
        <w:rPr>
          <w:rFonts w:eastAsia="Times New Roman" w:cs="Times New Roman"/>
          <w:sz w:val="24"/>
          <w:szCs w:val="24"/>
          <w:lang w:eastAsia="cs-CZ"/>
        </w:rPr>
        <w:t xml:space="preserve">přihlášení dítěte </w:t>
      </w:r>
      <w:r w:rsidRPr="00726563">
        <w:rPr>
          <w:rFonts w:eastAsia="Times New Roman" w:cs="Times New Roman"/>
          <w:sz w:val="24"/>
          <w:szCs w:val="24"/>
          <w:lang w:eastAsia="cs-CZ"/>
        </w:rPr>
        <w:t>je od 1.</w:t>
      </w:r>
      <w:r>
        <w:rPr>
          <w:rFonts w:eastAsia="Times New Roman" w:cs="Times New Roman"/>
          <w:sz w:val="24"/>
          <w:szCs w:val="24"/>
          <w:lang w:eastAsia="cs-CZ"/>
        </w:rPr>
        <w:t xml:space="preserve"> </w:t>
      </w:r>
      <w:r w:rsidRPr="00726563">
        <w:rPr>
          <w:rFonts w:eastAsia="Times New Roman" w:cs="Times New Roman"/>
          <w:sz w:val="24"/>
          <w:szCs w:val="24"/>
          <w:lang w:eastAsia="cs-CZ"/>
        </w:rPr>
        <w:t>dubna do 30. dubna.</w:t>
      </w:r>
    </w:p>
    <w:p w14:paraId="4028CE43" w14:textId="77777777" w:rsidR="00726563" w:rsidRPr="00726563" w:rsidRDefault="00726563" w:rsidP="00E855C6">
      <w:pPr>
        <w:spacing w:before="225" w:after="225" w:line="240" w:lineRule="auto"/>
        <w:jc w:val="both"/>
        <w:rPr>
          <w:rFonts w:eastAsia="Times New Roman" w:cs="Times New Roman"/>
          <w:sz w:val="24"/>
          <w:szCs w:val="24"/>
          <w:lang w:eastAsia="cs-CZ"/>
        </w:rPr>
      </w:pPr>
      <w:r>
        <w:rPr>
          <w:rFonts w:eastAsia="Times New Roman" w:cs="Times New Roman"/>
          <w:sz w:val="24"/>
          <w:szCs w:val="24"/>
          <w:lang w:eastAsia="cs-CZ"/>
        </w:rPr>
        <w:t>V případě, že dítě není zralé ke školní docházce, požádá z</w:t>
      </w:r>
      <w:r w:rsidRPr="00726563">
        <w:rPr>
          <w:rFonts w:eastAsia="Times New Roman" w:cs="Times New Roman"/>
          <w:sz w:val="24"/>
          <w:szCs w:val="24"/>
          <w:lang w:eastAsia="cs-CZ"/>
        </w:rPr>
        <w:t>ákonný zástupce písemně v době zápisu školu o odklad. Žádost musí být doložena posouzením pedagogicko-psychologické poradny a také posouzením odborného lékaře nebo klinického psychologa.</w:t>
      </w:r>
    </w:p>
    <w:p w14:paraId="787DA92B" w14:textId="77777777" w:rsidR="00726563" w:rsidRPr="00726563" w:rsidRDefault="00726563" w:rsidP="00E855C6">
      <w:pPr>
        <w:spacing w:before="225" w:after="225" w:line="240" w:lineRule="auto"/>
        <w:jc w:val="both"/>
        <w:rPr>
          <w:rFonts w:eastAsia="Times New Roman" w:cs="Times New Roman"/>
          <w:sz w:val="20"/>
          <w:szCs w:val="20"/>
          <w:lang w:eastAsia="cs-CZ"/>
        </w:rPr>
      </w:pPr>
      <w:r w:rsidRPr="00726563">
        <w:rPr>
          <w:rFonts w:eastAsia="Times New Roman" w:cs="Times New Roman"/>
          <w:sz w:val="20"/>
          <w:szCs w:val="20"/>
          <w:lang w:eastAsia="cs-CZ"/>
        </w:rPr>
        <w:t>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w:t>
      </w:r>
      <w:r w:rsidR="00835390" w:rsidRPr="00835390">
        <w:rPr>
          <w:rFonts w:eastAsia="Times New Roman" w:cs="Times New Roman"/>
          <w:sz w:val="20"/>
          <w:szCs w:val="20"/>
          <w:lang w:eastAsia="cs-CZ"/>
        </w:rPr>
        <w:t>y.</w:t>
      </w:r>
    </w:p>
    <w:p w14:paraId="07CFC5BE" w14:textId="77777777" w:rsidR="00726563" w:rsidRPr="00726563" w:rsidRDefault="00726563" w:rsidP="00E855C6">
      <w:pPr>
        <w:spacing w:before="225" w:after="225" w:line="240" w:lineRule="auto"/>
        <w:jc w:val="both"/>
        <w:rPr>
          <w:rFonts w:eastAsia="Times New Roman" w:cs="Times New Roman"/>
          <w:sz w:val="24"/>
          <w:szCs w:val="24"/>
          <w:lang w:eastAsia="cs-CZ"/>
        </w:rPr>
      </w:pPr>
      <w:r w:rsidRPr="00726563">
        <w:rPr>
          <w:rFonts w:eastAsia="Times New Roman" w:cs="Times New Roman"/>
          <w:sz w:val="24"/>
          <w:szCs w:val="24"/>
          <w:lang w:eastAsia="cs-CZ"/>
        </w:rPr>
        <w:t xml:space="preserve">Zákon stanoví, že přednostně jsou do dané školy přijímány děti s místem trvalého pobytu </w:t>
      </w:r>
      <w:r w:rsidR="00E855C6">
        <w:rPr>
          <w:rFonts w:eastAsia="Times New Roman" w:cs="Times New Roman"/>
          <w:sz w:val="24"/>
          <w:szCs w:val="24"/>
          <w:lang w:eastAsia="cs-CZ"/>
        </w:rPr>
        <w:br/>
      </w:r>
      <w:r w:rsidRPr="00726563">
        <w:rPr>
          <w:rFonts w:eastAsia="Times New Roman" w:cs="Times New Roman"/>
          <w:sz w:val="24"/>
          <w:szCs w:val="24"/>
          <w:lang w:eastAsia="cs-CZ"/>
        </w:rPr>
        <w:t>v příslušném školském obvodu spádové školy. Ředitel</w:t>
      </w:r>
      <w:r w:rsidR="009316B0">
        <w:rPr>
          <w:rFonts w:eastAsia="Times New Roman" w:cs="Times New Roman"/>
          <w:sz w:val="24"/>
          <w:szCs w:val="24"/>
          <w:lang w:eastAsia="cs-CZ"/>
        </w:rPr>
        <w:t>ka školy zveřejní</w:t>
      </w:r>
      <w:r w:rsidRPr="00726563">
        <w:rPr>
          <w:rFonts w:eastAsia="Times New Roman" w:cs="Times New Roman"/>
          <w:sz w:val="24"/>
          <w:szCs w:val="24"/>
          <w:lang w:eastAsia="cs-CZ"/>
        </w:rPr>
        <w:t xml:space="preserve"> kritéria pro přijímání žáků.  Rodiče si mohou s dítětem vybrat školu podle svého uvážení, tzn. jinou než spádovou.</w:t>
      </w:r>
    </w:p>
    <w:p w14:paraId="48E1CBE3" w14:textId="77777777" w:rsidR="009316B0" w:rsidRDefault="009316B0" w:rsidP="00E855C6">
      <w:pPr>
        <w:spacing w:before="225" w:after="225" w:line="240" w:lineRule="auto"/>
        <w:jc w:val="both"/>
        <w:rPr>
          <w:rFonts w:eastAsia="Times New Roman" w:cs="Times New Roman"/>
          <w:b/>
          <w:sz w:val="24"/>
          <w:szCs w:val="24"/>
          <w:lang w:eastAsia="cs-CZ"/>
        </w:rPr>
      </w:pPr>
    </w:p>
    <w:p w14:paraId="19579058" w14:textId="77777777" w:rsidR="001D2BD3" w:rsidRPr="001D2BD3" w:rsidRDefault="001D2BD3" w:rsidP="00E855C6">
      <w:pPr>
        <w:spacing w:before="225" w:after="225" w:line="240" w:lineRule="auto"/>
        <w:jc w:val="both"/>
        <w:rPr>
          <w:rFonts w:eastAsia="Times New Roman" w:cs="Times New Roman"/>
          <w:b/>
          <w:sz w:val="24"/>
          <w:szCs w:val="24"/>
          <w:lang w:eastAsia="cs-CZ"/>
        </w:rPr>
      </w:pPr>
      <w:r w:rsidRPr="001D2BD3">
        <w:rPr>
          <w:rFonts w:eastAsia="Times New Roman" w:cs="Times New Roman"/>
          <w:b/>
          <w:sz w:val="24"/>
          <w:szCs w:val="24"/>
          <w:lang w:eastAsia="cs-CZ"/>
        </w:rPr>
        <w:t>Přijetí ke vzdělávání</w:t>
      </w:r>
    </w:p>
    <w:p w14:paraId="4F494161" w14:textId="77777777" w:rsidR="00726563" w:rsidRPr="00726563" w:rsidRDefault="00726563" w:rsidP="00E855C6">
      <w:pPr>
        <w:spacing w:before="225" w:after="225" w:line="240" w:lineRule="auto"/>
        <w:jc w:val="both"/>
        <w:rPr>
          <w:rFonts w:eastAsia="Times New Roman" w:cs="Times New Roman"/>
          <w:sz w:val="24"/>
          <w:szCs w:val="24"/>
          <w:lang w:eastAsia="cs-CZ"/>
        </w:rPr>
      </w:pPr>
      <w:r w:rsidRPr="00726563">
        <w:rPr>
          <w:rFonts w:eastAsia="Times New Roman" w:cs="Times New Roman"/>
          <w:sz w:val="24"/>
          <w:szCs w:val="24"/>
          <w:lang w:eastAsia="cs-CZ"/>
        </w:rPr>
        <w:t>Podáním písemné žádosti se zahajuje správní řízení. Ředitel</w:t>
      </w:r>
      <w:r w:rsidR="009316B0">
        <w:rPr>
          <w:rFonts w:eastAsia="Times New Roman" w:cs="Times New Roman"/>
          <w:sz w:val="24"/>
          <w:szCs w:val="24"/>
          <w:lang w:eastAsia="cs-CZ"/>
        </w:rPr>
        <w:t>ka</w:t>
      </w:r>
      <w:r w:rsidRPr="00726563">
        <w:rPr>
          <w:rFonts w:eastAsia="Times New Roman" w:cs="Times New Roman"/>
          <w:sz w:val="24"/>
          <w:szCs w:val="24"/>
          <w:lang w:eastAsia="cs-CZ"/>
        </w:rPr>
        <w:t xml:space="preserve"> školy rozhoduje o přijetí na základě platných právních předpisů. Výsledky rozhodnutí jsou zveřejněny na webových stránkách školy bezodkladně, nejpozději do 30 dnů.</w:t>
      </w:r>
    </w:p>
    <w:p w14:paraId="485E1608" w14:textId="77777777" w:rsidR="00726563" w:rsidRPr="00726563" w:rsidRDefault="00726563" w:rsidP="00E855C6">
      <w:pPr>
        <w:spacing w:before="225" w:after="225" w:line="240" w:lineRule="auto"/>
        <w:jc w:val="both"/>
        <w:rPr>
          <w:rFonts w:eastAsia="Times New Roman" w:cs="Times New Roman"/>
          <w:sz w:val="24"/>
          <w:szCs w:val="24"/>
          <w:lang w:eastAsia="cs-CZ"/>
        </w:rPr>
      </w:pPr>
      <w:r w:rsidRPr="00726563">
        <w:rPr>
          <w:rFonts w:eastAsia="Times New Roman" w:cs="Times New Roman"/>
          <w:sz w:val="24"/>
          <w:szCs w:val="24"/>
          <w:lang w:eastAsia="cs-CZ"/>
        </w:rPr>
        <w:t>Vydané rozhodnutí nabývá právní moci po 15 dnech. Zákonný zástupce má právo podat odvolání ke krajskému úřadu. Tot</w:t>
      </w:r>
      <w:r w:rsidR="00963947">
        <w:rPr>
          <w:rFonts w:eastAsia="Times New Roman" w:cs="Times New Roman"/>
          <w:sz w:val="24"/>
          <w:szCs w:val="24"/>
          <w:lang w:eastAsia="cs-CZ"/>
        </w:rPr>
        <w:t>o odvolání podá písemně ředitelce</w:t>
      </w:r>
      <w:r w:rsidRPr="00726563">
        <w:rPr>
          <w:rFonts w:eastAsia="Times New Roman" w:cs="Times New Roman"/>
          <w:sz w:val="24"/>
          <w:szCs w:val="24"/>
          <w:lang w:eastAsia="cs-CZ"/>
        </w:rPr>
        <w:t xml:space="preserve"> školy</w:t>
      </w:r>
      <w:r w:rsidR="00963947">
        <w:rPr>
          <w:rFonts w:eastAsia="Times New Roman" w:cs="Times New Roman"/>
          <w:sz w:val="24"/>
          <w:szCs w:val="24"/>
          <w:lang w:eastAsia="cs-CZ"/>
        </w:rPr>
        <w:t xml:space="preserve"> a jejím prostřednictvím </w:t>
      </w:r>
      <w:r w:rsidRPr="00726563">
        <w:rPr>
          <w:rFonts w:eastAsia="Times New Roman" w:cs="Times New Roman"/>
          <w:sz w:val="24"/>
          <w:szCs w:val="24"/>
          <w:lang w:eastAsia="cs-CZ"/>
        </w:rPr>
        <w:t>krajskému úřadu.</w:t>
      </w:r>
    </w:p>
    <w:p w14:paraId="5C800B0B" w14:textId="77777777" w:rsidR="00726563" w:rsidRPr="00726563" w:rsidRDefault="001D2BD3" w:rsidP="00E855C6">
      <w:pPr>
        <w:spacing w:before="225" w:after="225" w:line="240" w:lineRule="auto"/>
        <w:jc w:val="both"/>
        <w:rPr>
          <w:rFonts w:eastAsia="Times New Roman" w:cs="Times New Roman"/>
          <w:sz w:val="24"/>
          <w:szCs w:val="24"/>
          <w:lang w:eastAsia="cs-CZ"/>
        </w:rPr>
      </w:pPr>
      <w:r>
        <w:rPr>
          <w:rFonts w:eastAsia="Times New Roman" w:cs="Times New Roman"/>
          <w:sz w:val="24"/>
          <w:szCs w:val="24"/>
          <w:lang w:eastAsia="cs-CZ"/>
        </w:rPr>
        <w:t>Pokud je dítě přijato na jinou než spádovou školu, oznámí ř</w:t>
      </w:r>
      <w:r w:rsidR="00726563" w:rsidRPr="00726563">
        <w:rPr>
          <w:rFonts w:eastAsia="Times New Roman" w:cs="Times New Roman"/>
          <w:sz w:val="24"/>
          <w:szCs w:val="24"/>
          <w:lang w:eastAsia="cs-CZ"/>
        </w:rPr>
        <w:t>editel</w:t>
      </w:r>
      <w:r w:rsidR="009316B0">
        <w:rPr>
          <w:rFonts w:eastAsia="Times New Roman" w:cs="Times New Roman"/>
          <w:sz w:val="24"/>
          <w:szCs w:val="24"/>
          <w:lang w:eastAsia="cs-CZ"/>
        </w:rPr>
        <w:t>ka</w:t>
      </w:r>
      <w:r w:rsidR="00726563" w:rsidRPr="00726563">
        <w:rPr>
          <w:rFonts w:eastAsia="Times New Roman" w:cs="Times New Roman"/>
          <w:sz w:val="24"/>
          <w:szCs w:val="24"/>
          <w:lang w:eastAsia="cs-CZ"/>
        </w:rPr>
        <w:t xml:space="preserve"> školy tuto skutečnost řediteli školy spádové nejpozději do konce května kalendářního roku.</w:t>
      </w:r>
    </w:p>
    <w:p w14:paraId="1680B3D8" w14:textId="13E19C35" w:rsidR="00963947" w:rsidRPr="00716AE1" w:rsidRDefault="00726563" w:rsidP="00716AE1">
      <w:pPr>
        <w:spacing w:before="225" w:after="225" w:line="240" w:lineRule="auto"/>
        <w:jc w:val="both"/>
        <w:rPr>
          <w:rFonts w:eastAsia="Times New Roman" w:cs="Times New Roman"/>
          <w:sz w:val="24"/>
          <w:szCs w:val="24"/>
          <w:lang w:eastAsia="cs-CZ"/>
        </w:rPr>
      </w:pPr>
      <w:r w:rsidRPr="00726563">
        <w:rPr>
          <w:rFonts w:eastAsia="Times New Roman" w:cs="Times New Roman"/>
          <w:sz w:val="24"/>
          <w:szCs w:val="24"/>
          <w:lang w:eastAsia="cs-CZ"/>
        </w:rPr>
        <w:t>Pokud ředitel spádové školy rozhodl o přijetí a totéž se stane po zápisu v další  škole, kterou si vyberete, Vaše dítě se stává žákem obou škol. V praxi to znamená nakoupení pomůcek, vykazování počtů žáků v mnoha statistikách, personální obsazenost atd. Informujte proto co nejdříve školu, do které Vaše dítě nenastoupí.</w:t>
      </w:r>
    </w:p>
    <w:p w14:paraId="628025AE" w14:textId="582A90F4" w:rsidR="00963947" w:rsidRDefault="00120240" w:rsidP="00963947">
      <w:pPr>
        <w:spacing w:after="0" w:line="240" w:lineRule="auto"/>
        <w:ind w:left="5664" w:firstLine="708"/>
        <w:jc w:val="both"/>
        <w:rPr>
          <w:rFonts w:eastAsia="Times New Roman" w:cs="Times New Roman"/>
          <w:color w:val="000000"/>
          <w:sz w:val="24"/>
          <w:szCs w:val="24"/>
          <w:lang w:eastAsia="cs-CZ"/>
        </w:rPr>
      </w:pPr>
      <w:r w:rsidRPr="00120240">
        <w:rPr>
          <w:rFonts w:eastAsia="Times New Roman" w:cs="Times New Roman"/>
          <w:color w:val="000000"/>
          <w:sz w:val="24"/>
          <w:szCs w:val="24"/>
          <w:lang w:eastAsia="cs-CZ"/>
        </w:rPr>
        <w:t xml:space="preserve">Mgr. </w:t>
      </w:r>
      <w:r w:rsidR="00DE39FB">
        <w:rPr>
          <w:rFonts w:eastAsia="Times New Roman" w:cs="Times New Roman"/>
          <w:color w:val="000000"/>
          <w:sz w:val="24"/>
          <w:szCs w:val="24"/>
          <w:lang w:eastAsia="cs-CZ"/>
        </w:rPr>
        <w:t>Ludmila Večerková</w:t>
      </w:r>
    </w:p>
    <w:p w14:paraId="69327799" w14:textId="77777777" w:rsidR="004E2FD9" w:rsidRPr="00AB2A54" w:rsidRDefault="00963947" w:rsidP="00AB2A54">
      <w:pPr>
        <w:spacing w:after="0" w:line="240" w:lineRule="auto"/>
        <w:ind w:left="5664" w:firstLine="708"/>
        <w:jc w:val="both"/>
        <w:rPr>
          <w:rFonts w:eastAsia="Times New Roman" w:cs="Times New Roman"/>
          <w:color w:val="000000"/>
          <w:sz w:val="24"/>
          <w:szCs w:val="24"/>
          <w:lang w:eastAsia="cs-CZ"/>
        </w:rPr>
      </w:pPr>
      <w:r>
        <w:rPr>
          <w:rFonts w:eastAsia="Times New Roman" w:cs="Times New Roman"/>
          <w:color w:val="000000"/>
          <w:sz w:val="24"/>
          <w:szCs w:val="24"/>
          <w:lang w:eastAsia="cs-CZ"/>
        </w:rPr>
        <w:t xml:space="preserve">    </w:t>
      </w:r>
      <w:r w:rsidR="0095568C">
        <w:rPr>
          <w:rFonts w:eastAsia="Times New Roman" w:cs="Times New Roman"/>
          <w:color w:val="000000"/>
          <w:sz w:val="24"/>
          <w:szCs w:val="24"/>
          <w:lang w:eastAsia="cs-CZ"/>
        </w:rPr>
        <w:t xml:space="preserve"> ředitelka školy</w:t>
      </w:r>
    </w:p>
    <w:sectPr w:rsidR="004E2FD9" w:rsidRPr="00AB2A54" w:rsidSect="009316B0">
      <w:pgSz w:w="11906" w:h="16838"/>
      <w:pgMar w:top="567"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8" style="width:0;height:1.5pt" o:hralign="center" o:bullet="t" o:hrstd="t" o:hr="t" fillcolor="#a0a0a0" stroked="f"/>
    </w:pict>
  </w:numPicBullet>
  <w:abstractNum w:abstractNumId="0" w15:restartNumberingAfterBreak="0">
    <w:nsid w:val="3F3B0513"/>
    <w:multiLevelType w:val="multilevel"/>
    <w:tmpl w:val="974CC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8230D0"/>
    <w:multiLevelType w:val="hybridMultilevel"/>
    <w:tmpl w:val="C5CA7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63"/>
    <w:rsid w:val="0004095A"/>
    <w:rsid w:val="000C2588"/>
    <w:rsid w:val="000F5404"/>
    <w:rsid w:val="00120240"/>
    <w:rsid w:val="001A65B1"/>
    <w:rsid w:val="001D2BD3"/>
    <w:rsid w:val="002F1435"/>
    <w:rsid w:val="003439CE"/>
    <w:rsid w:val="00425878"/>
    <w:rsid w:val="004421A9"/>
    <w:rsid w:val="00487993"/>
    <w:rsid w:val="0058318B"/>
    <w:rsid w:val="00592E62"/>
    <w:rsid w:val="006459F9"/>
    <w:rsid w:val="00694EFE"/>
    <w:rsid w:val="006C2DC0"/>
    <w:rsid w:val="00716AE1"/>
    <w:rsid w:val="00726563"/>
    <w:rsid w:val="00765DAE"/>
    <w:rsid w:val="00835390"/>
    <w:rsid w:val="008E05B1"/>
    <w:rsid w:val="00905E5B"/>
    <w:rsid w:val="009316B0"/>
    <w:rsid w:val="00944090"/>
    <w:rsid w:val="0095568C"/>
    <w:rsid w:val="00963947"/>
    <w:rsid w:val="00A4492E"/>
    <w:rsid w:val="00AB2A54"/>
    <w:rsid w:val="00C3192F"/>
    <w:rsid w:val="00C47E09"/>
    <w:rsid w:val="00DE39FB"/>
    <w:rsid w:val="00E855C6"/>
    <w:rsid w:val="00EF4869"/>
    <w:rsid w:val="00F12ACA"/>
    <w:rsid w:val="00FC7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0ACB"/>
  <w15:docId w15:val="{992D81D0-8DAA-449F-AA9C-9781736D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A65B1"/>
    <w:pPr>
      <w:spacing w:before="100" w:beforeAutospacing="1" w:after="100" w:afterAutospacing="1" w:line="240" w:lineRule="auto"/>
      <w:outlineLvl w:val="0"/>
    </w:pPr>
    <w:rPr>
      <w:rFonts w:ascii="Times New Roman" w:eastAsia="Times New Roman" w:hAnsi="Times New Roman" w:cs="Times New Roman"/>
      <w:b/>
      <w:bCs/>
      <w:kern w:val="36"/>
      <w:sz w:val="16"/>
      <w:szCs w:val="1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26563"/>
    <w:rPr>
      <w:b/>
      <w:bCs/>
    </w:rPr>
  </w:style>
  <w:style w:type="character" w:styleId="Zdraznn">
    <w:name w:val="Emphasis"/>
    <w:basedOn w:val="Standardnpsmoodstavce"/>
    <w:uiPriority w:val="20"/>
    <w:qFormat/>
    <w:rsid w:val="00120240"/>
    <w:rPr>
      <w:i/>
      <w:iCs/>
    </w:rPr>
  </w:style>
  <w:style w:type="paragraph" w:styleId="Odstavecseseznamem">
    <w:name w:val="List Paragraph"/>
    <w:basedOn w:val="Normln"/>
    <w:uiPriority w:val="34"/>
    <w:qFormat/>
    <w:rsid w:val="00963947"/>
    <w:pPr>
      <w:ind w:left="720"/>
      <w:contextualSpacing/>
    </w:pPr>
  </w:style>
  <w:style w:type="character" w:styleId="Hypertextovodkaz">
    <w:name w:val="Hyperlink"/>
    <w:basedOn w:val="Standardnpsmoodstavce"/>
    <w:uiPriority w:val="99"/>
    <w:unhideWhenUsed/>
    <w:rsid w:val="00694EFE"/>
    <w:rPr>
      <w:strike w:val="0"/>
      <w:dstrike w:val="0"/>
      <w:color w:val="BE2C30"/>
      <w:u w:val="none"/>
      <w:effect w:val="none"/>
      <w:shd w:val="clear" w:color="auto" w:fill="auto"/>
    </w:rPr>
  </w:style>
  <w:style w:type="paragraph" w:styleId="Normlnweb">
    <w:name w:val="Normal (Web)"/>
    <w:basedOn w:val="Normln"/>
    <w:uiPriority w:val="99"/>
    <w:semiHidden/>
    <w:unhideWhenUsed/>
    <w:rsid w:val="00694EFE"/>
    <w:pPr>
      <w:spacing w:after="15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94E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EFE"/>
    <w:rPr>
      <w:rFonts w:ascii="Tahoma" w:hAnsi="Tahoma" w:cs="Tahoma"/>
      <w:sz w:val="16"/>
      <w:szCs w:val="16"/>
    </w:rPr>
  </w:style>
  <w:style w:type="character" w:customStyle="1" w:styleId="Nadpis1Char">
    <w:name w:val="Nadpis 1 Char"/>
    <w:basedOn w:val="Standardnpsmoodstavce"/>
    <w:link w:val="Nadpis1"/>
    <w:uiPriority w:val="9"/>
    <w:rsid w:val="001A65B1"/>
    <w:rPr>
      <w:rFonts w:ascii="Times New Roman" w:eastAsia="Times New Roman" w:hAnsi="Times New Roman" w:cs="Times New Roman"/>
      <w:b/>
      <w:bCs/>
      <w:kern w:val="36"/>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1807">
      <w:bodyDiv w:val="1"/>
      <w:marLeft w:val="0"/>
      <w:marRight w:val="0"/>
      <w:marTop w:val="0"/>
      <w:marBottom w:val="0"/>
      <w:divBdr>
        <w:top w:val="none" w:sz="0" w:space="0" w:color="auto"/>
        <w:left w:val="none" w:sz="0" w:space="0" w:color="auto"/>
        <w:bottom w:val="none" w:sz="0" w:space="0" w:color="auto"/>
        <w:right w:val="none" w:sz="0" w:space="0" w:color="auto"/>
      </w:divBdr>
      <w:divsChild>
        <w:div w:id="546265027">
          <w:marLeft w:val="0"/>
          <w:marRight w:val="0"/>
          <w:marTop w:val="0"/>
          <w:marBottom w:val="0"/>
          <w:divBdr>
            <w:top w:val="none" w:sz="0" w:space="0" w:color="auto"/>
            <w:left w:val="none" w:sz="0" w:space="0" w:color="auto"/>
            <w:bottom w:val="none" w:sz="0" w:space="0" w:color="auto"/>
            <w:right w:val="none" w:sz="0" w:space="0" w:color="auto"/>
          </w:divBdr>
          <w:divsChild>
            <w:div w:id="1334723449">
              <w:marLeft w:val="0"/>
              <w:marRight w:val="0"/>
              <w:marTop w:val="0"/>
              <w:marBottom w:val="0"/>
              <w:divBdr>
                <w:top w:val="none" w:sz="0" w:space="0" w:color="auto"/>
                <w:left w:val="none" w:sz="0" w:space="0" w:color="auto"/>
                <w:bottom w:val="none" w:sz="0" w:space="0" w:color="auto"/>
                <w:right w:val="none" w:sz="0" w:space="0" w:color="auto"/>
              </w:divBdr>
              <w:divsChild>
                <w:div w:id="783619789">
                  <w:marLeft w:val="0"/>
                  <w:marRight w:val="0"/>
                  <w:marTop w:val="100"/>
                  <w:marBottom w:val="100"/>
                  <w:divBdr>
                    <w:top w:val="none" w:sz="0" w:space="0" w:color="auto"/>
                    <w:left w:val="none" w:sz="0" w:space="0" w:color="auto"/>
                    <w:bottom w:val="none" w:sz="0" w:space="0" w:color="auto"/>
                    <w:right w:val="none" w:sz="0" w:space="0" w:color="auto"/>
                  </w:divBdr>
                  <w:divsChild>
                    <w:div w:id="1682269429">
                      <w:marLeft w:val="0"/>
                      <w:marRight w:val="0"/>
                      <w:marTop w:val="0"/>
                      <w:marBottom w:val="0"/>
                      <w:divBdr>
                        <w:top w:val="none" w:sz="0" w:space="0" w:color="auto"/>
                        <w:left w:val="none" w:sz="0" w:space="0" w:color="auto"/>
                        <w:bottom w:val="none" w:sz="0" w:space="0" w:color="auto"/>
                        <w:right w:val="none" w:sz="0" w:space="0" w:color="auto"/>
                      </w:divBdr>
                      <w:divsChild>
                        <w:div w:id="1674841538">
                          <w:marLeft w:val="0"/>
                          <w:marRight w:val="0"/>
                          <w:marTop w:val="0"/>
                          <w:marBottom w:val="0"/>
                          <w:divBdr>
                            <w:top w:val="none" w:sz="0" w:space="0" w:color="auto"/>
                            <w:left w:val="none" w:sz="0" w:space="0" w:color="auto"/>
                            <w:bottom w:val="none" w:sz="0" w:space="0" w:color="auto"/>
                            <w:right w:val="none" w:sz="0" w:space="0" w:color="auto"/>
                          </w:divBdr>
                          <w:divsChild>
                            <w:div w:id="836043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99815">
      <w:bodyDiv w:val="1"/>
      <w:marLeft w:val="0"/>
      <w:marRight w:val="0"/>
      <w:marTop w:val="0"/>
      <w:marBottom w:val="0"/>
      <w:divBdr>
        <w:top w:val="none" w:sz="0" w:space="0" w:color="auto"/>
        <w:left w:val="none" w:sz="0" w:space="0" w:color="auto"/>
        <w:bottom w:val="none" w:sz="0" w:space="0" w:color="auto"/>
        <w:right w:val="none" w:sz="0" w:space="0" w:color="auto"/>
      </w:divBdr>
      <w:divsChild>
        <w:div w:id="2147115759">
          <w:marLeft w:val="0"/>
          <w:marRight w:val="0"/>
          <w:marTop w:val="0"/>
          <w:marBottom w:val="0"/>
          <w:divBdr>
            <w:top w:val="none" w:sz="0" w:space="0" w:color="auto"/>
            <w:left w:val="none" w:sz="0" w:space="0" w:color="auto"/>
            <w:bottom w:val="none" w:sz="0" w:space="0" w:color="auto"/>
            <w:right w:val="none" w:sz="0" w:space="0" w:color="auto"/>
          </w:divBdr>
          <w:divsChild>
            <w:div w:id="991712322">
              <w:marLeft w:val="-225"/>
              <w:marRight w:val="-225"/>
              <w:marTop w:val="0"/>
              <w:marBottom w:val="0"/>
              <w:divBdr>
                <w:top w:val="none" w:sz="0" w:space="0" w:color="auto"/>
                <w:left w:val="none" w:sz="0" w:space="0" w:color="auto"/>
                <w:bottom w:val="none" w:sz="0" w:space="0" w:color="auto"/>
                <w:right w:val="none" w:sz="0" w:space="0" w:color="auto"/>
              </w:divBdr>
              <w:divsChild>
                <w:div w:id="629440005">
                  <w:marLeft w:val="0"/>
                  <w:marRight w:val="0"/>
                  <w:marTop w:val="0"/>
                  <w:marBottom w:val="0"/>
                  <w:divBdr>
                    <w:top w:val="none" w:sz="0" w:space="0" w:color="auto"/>
                    <w:left w:val="none" w:sz="0" w:space="0" w:color="auto"/>
                    <w:bottom w:val="none" w:sz="0" w:space="0" w:color="auto"/>
                    <w:right w:val="none" w:sz="0" w:space="0" w:color="auto"/>
                  </w:divBdr>
                  <w:divsChild>
                    <w:div w:id="1641573618">
                      <w:marLeft w:val="-225"/>
                      <w:marRight w:val="-225"/>
                      <w:marTop w:val="0"/>
                      <w:marBottom w:val="0"/>
                      <w:divBdr>
                        <w:top w:val="none" w:sz="0" w:space="0" w:color="auto"/>
                        <w:left w:val="none" w:sz="0" w:space="0" w:color="auto"/>
                        <w:bottom w:val="none" w:sz="0" w:space="0" w:color="auto"/>
                        <w:right w:val="none" w:sz="0" w:space="0" w:color="auto"/>
                      </w:divBdr>
                      <w:divsChild>
                        <w:div w:id="1643536857">
                          <w:marLeft w:val="0"/>
                          <w:marRight w:val="0"/>
                          <w:marTop w:val="0"/>
                          <w:marBottom w:val="0"/>
                          <w:divBdr>
                            <w:top w:val="none" w:sz="0" w:space="0" w:color="auto"/>
                            <w:left w:val="none" w:sz="0" w:space="0" w:color="auto"/>
                            <w:bottom w:val="none" w:sz="0" w:space="0" w:color="auto"/>
                            <w:right w:val="none" w:sz="0" w:space="0" w:color="auto"/>
                          </w:divBdr>
                          <w:divsChild>
                            <w:div w:id="2002614316">
                              <w:marLeft w:val="-225"/>
                              <w:marRight w:val="-225"/>
                              <w:marTop w:val="0"/>
                              <w:marBottom w:val="0"/>
                              <w:divBdr>
                                <w:top w:val="none" w:sz="0" w:space="0" w:color="auto"/>
                                <w:left w:val="none" w:sz="0" w:space="0" w:color="auto"/>
                                <w:bottom w:val="none" w:sz="0" w:space="0" w:color="auto"/>
                                <w:right w:val="none" w:sz="0" w:space="0" w:color="auto"/>
                              </w:divBdr>
                              <w:divsChild>
                                <w:div w:id="2126582560">
                                  <w:marLeft w:val="0"/>
                                  <w:marRight w:val="0"/>
                                  <w:marTop w:val="0"/>
                                  <w:marBottom w:val="0"/>
                                  <w:divBdr>
                                    <w:top w:val="none" w:sz="0" w:space="0" w:color="auto"/>
                                    <w:left w:val="none" w:sz="0" w:space="0" w:color="auto"/>
                                    <w:bottom w:val="none" w:sz="0" w:space="0" w:color="auto"/>
                                    <w:right w:val="none" w:sz="0" w:space="0" w:color="auto"/>
                                  </w:divBdr>
                                </w:div>
                                <w:div w:id="1287614834">
                                  <w:marLeft w:val="0"/>
                                  <w:marRight w:val="0"/>
                                  <w:marTop w:val="0"/>
                                  <w:marBottom w:val="0"/>
                                  <w:divBdr>
                                    <w:top w:val="none" w:sz="0" w:space="0" w:color="auto"/>
                                    <w:left w:val="none" w:sz="0" w:space="0" w:color="auto"/>
                                    <w:bottom w:val="none" w:sz="0" w:space="0" w:color="auto"/>
                                    <w:right w:val="none" w:sz="0" w:space="0" w:color="auto"/>
                                  </w:divBdr>
                                </w:div>
                                <w:div w:id="1471747730">
                                  <w:marLeft w:val="0"/>
                                  <w:marRight w:val="0"/>
                                  <w:marTop w:val="0"/>
                                  <w:marBottom w:val="0"/>
                                  <w:divBdr>
                                    <w:top w:val="none" w:sz="0" w:space="0" w:color="auto"/>
                                    <w:left w:val="none" w:sz="0" w:space="0" w:color="auto"/>
                                    <w:bottom w:val="none" w:sz="0" w:space="0" w:color="auto"/>
                                    <w:right w:val="none" w:sz="0" w:space="0" w:color="auto"/>
                                  </w:divBdr>
                                </w:div>
                                <w:div w:id="2018649134">
                                  <w:marLeft w:val="0"/>
                                  <w:marRight w:val="0"/>
                                  <w:marTop w:val="0"/>
                                  <w:marBottom w:val="0"/>
                                  <w:divBdr>
                                    <w:top w:val="none" w:sz="0" w:space="0" w:color="auto"/>
                                    <w:left w:val="none" w:sz="0" w:space="0" w:color="auto"/>
                                    <w:bottom w:val="none" w:sz="0" w:space="0" w:color="auto"/>
                                    <w:right w:val="none" w:sz="0" w:space="0" w:color="auto"/>
                                  </w:divBdr>
                                </w:div>
                                <w:div w:id="391925972">
                                  <w:marLeft w:val="0"/>
                                  <w:marRight w:val="0"/>
                                  <w:marTop w:val="0"/>
                                  <w:marBottom w:val="0"/>
                                  <w:divBdr>
                                    <w:top w:val="none" w:sz="0" w:space="0" w:color="auto"/>
                                    <w:left w:val="none" w:sz="0" w:space="0" w:color="auto"/>
                                    <w:bottom w:val="none" w:sz="0" w:space="0" w:color="auto"/>
                                    <w:right w:val="none" w:sz="0" w:space="0" w:color="auto"/>
                                  </w:divBdr>
                                </w:div>
                              </w:divsChild>
                            </w:div>
                            <w:div w:id="893465449">
                              <w:marLeft w:val="-225"/>
                              <w:marRight w:val="-225"/>
                              <w:marTop w:val="0"/>
                              <w:marBottom w:val="0"/>
                              <w:divBdr>
                                <w:top w:val="none" w:sz="0" w:space="0" w:color="auto"/>
                                <w:left w:val="none" w:sz="0" w:space="0" w:color="auto"/>
                                <w:bottom w:val="none" w:sz="0" w:space="0" w:color="auto"/>
                                <w:right w:val="none" w:sz="0" w:space="0" w:color="auto"/>
                              </w:divBdr>
                              <w:divsChild>
                                <w:div w:id="1863084066">
                                  <w:marLeft w:val="0"/>
                                  <w:marRight w:val="0"/>
                                  <w:marTop w:val="0"/>
                                  <w:marBottom w:val="0"/>
                                  <w:divBdr>
                                    <w:top w:val="none" w:sz="0" w:space="0" w:color="auto"/>
                                    <w:left w:val="none" w:sz="0" w:space="0" w:color="auto"/>
                                    <w:bottom w:val="none" w:sz="0" w:space="0" w:color="auto"/>
                                    <w:right w:val="none" w:sz="0" w:space="0" w:color="auto"/>
                                  </w:divBdr>
                                </w:div>
                                <w:div w:id="2137989099">
                                  <w:marLeft w:val="0"/>
                                  <w:marRight w:val="0"/>
                                  <w:marTop w:val="0"/>
                                  <w:marBottom w:val="0"/>
                                  <w:divBdr>
                                    <w:top w:val="none" w:sz="0" w:space="0" w:color="auto"/>
                                    <w:left w:val="none" w:sz="0" w:space="0" w:color="auto"/>
                                    <w:bottom w:val="none" w:sz="0" w:space="0" w:color="auto"/>
                                    <w:right w:val="none" w:sz="0" w:space="0" w:color="auto"/>
                                  </w:divBdr>
                                </w:div>
                                <w:div w:id="376666205">
                                  <w:marLeft w:val="0"/>
                                  <w:marRight w:val="0"/>
                                  <w:marTop w:val="0"/>
                                  <w:marBottom w:val="0"/>
                                  <w:divBdr>
                                    <w:top w:val="none" w:sz="0" w:space="0" w:color="auto"/>
                                    <w:left w:val="none" w:sz="0" w:space="0" w:color="auto"/>
                                    <w:bottom w:val="none" w:sz="0" w:space="0" w:color="auto"/>
                                    <w:right w:val="none" w:sz="0" w:space="0" w:color="auto"/>
                                  </w:divBdr>
                                </w:div>
                                <w:div w:id="634216534">
                                  <w:marLeft w:val="0"/>
                                  <w:marRight w:val="0"/>
                                  <w:marTop w:val="0"/>
                                  <w:marBottom w:val="0"/>
                                  <w:divBdr>
                                    <w:top w:val="none" w:sz="0" w:space="0" w:color="auto"/>
                                    <w:left w:val="none" w:sz="0" w:space="0" w:color="auto"/>
                                    <w:bottom w:val="none" w:sz="0" w:space="0" w:color="auto"/>
                                    <w:right w:val="none" w:sz="0" w:space="0" w:color="auto"/>
                                  </w:divBdr>
                                </w:div>
                                <w:div w:id="16342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069034">
      <w:bodyDiv w:val="1"/>
      <w:marLeft w:val="0"/>
      <w:marRight w:val="0"/>
      <w:marTop w:val="0"/>
      <w:marBottom w:val="0"/>
      <w:divBdr>
        <w:top w:val="none" w:sz="0" w:space="0" w:color="auto"/>
        <w:left w:val="none" w:sz="0" w:space="0" w:color="auto"/>
        <w:bottom w:val="none" w:sz="0" w:space="0" w:color="auto"/>
        <w:right w:val="none" w:sz="0" w:space="0" w:color="auto"/>
      </w:divBdr>
    </w:div>
    <w:div w:id="630600356">
      <w:bodyDiv w:val="1"/>
      <w:marLeft w:val="0"/>
      <w:marRight w:val="0"/>
      <w:marTop w:val="0"/>
      <w:marBottom w:val="384"/>
      <w:divBdr>
        <w:top w:val="none" w:sz="0" w:space="0" w:color="auto"/>
        <w:left w:val="none" w:sz="0" w:space="0" w:color="auto"/>
        <w:bottom w:val="none" w:sz="0" w:space="0" w:color="auto"/>
        <w:right w:val="none" w:sz="0" w:space="0" w:color="auto"/>
      </w:divBdr>
      <w:divsChild>
        <w:div w:id="1385913151">
          <w:marLeft w:val="0"/>
          <w:marRight w:val="0"/>
          <w:marTop w:val="0"/>
          <w:marBottom w:val="0"/>
          <w:divBdr>
            <w:top w:val="none" w:sz="0" w:space="0" w:color="auto"/>
            <w:left w:val="none" w:sz="0" w:space="0" w:color="auto"/>
            <w:bottom w:val="none" w:sz="0" w:space="0" w:color="auto"/>
            <w:right w:val="none" w:sz="0" w:space="0" w:color="auto"/>
          </w:divBdr>
          <w:divsChild>
            <w:div w:id="299042852">
              <w:marLeft w:val="150"/>
              <w:marRight w:val="150"/>
              <w:marTop w:val="0"/>
              <w:marBottom w:val="300"/>
              <w:divBdr>
                <w:top w:val="none" w:sz="0" w:space="0" w:color="auto"/>
                <w:left w:val="none" w:sz="0" w:space="0" w:color="auto"/>
                <w:bottom w:val="none" w:sz="0" w:space="0" w:color="auto"/>
                <w:right w:val="none" w:sz="0" w:space="0" w:color="auto"/>
              </w:divBdr>
              <w:divsChild>
                <w:div w:id="1466238593">
                  <w:marLeft w:val="0"/>
                  <w:marRight w:val="0"/>
                  <w:marTop w:val="0"/>
                  <w:marBottom w:val="0"/>
                  <w:divBdr>
                    <w:top w:val="none" w:sz="0" w:space="0" w:color="auto"/>
                    <w:left w:val="none" w:sz="0" w:space="0" w:color="auto"/>
                    <w:bottom w:val="none" w:sz="0" w:space="0" w:color="auto"/>
                    <w:right w:val="none" w:sz="0" w:space="0" w:color="auto"/>
                  </w:divBdr>
                  <w:divsChild>
                    <w:div w:id="365301186">
                      <w:marLeft w:val="0"/>
                      <w:marRight w:val="0"/>
                      <w:marTop w:val="0"/>
                      <w:marBottom w:val="225"/>
                      <w:divBdr>
                        <w:top w:val="none" w:sz="0" w:space="0" w:color="auto"/>
                        <w:left w:val="none" w:sz="0" w:space="0" w:color="auto"/>
                        <w:bottom w:val="single" w:sz="36" w:space="0" w:color="CCCCCC"/>
                        <w:right w:val="none" w:sz="0" w:space="0" w:color="auto"/>
                      </w:divBdr>
                    </w:div>
                  </w:divsChild>
                </w:div>
              </w:divsChild>
            </w:div>
          </w:divsChild>
        </w:div>
      </w:divsChild>
    </w:div>
    <w:div w:id="1785811445">
      <w:bodyDiv w:val="1"/>
      <w:marLeft w:val="0"/>
      <w:marRight w:val="0"/>
      <w:marTop w:val="0"/>
      <w:marBottom w:val="384"/>
      <w:divBdr>
        <w:top w:val="none" w:sz="0" w:space="0" w:color="auto"/>
        <w:left w:val="none" w:sz="0" w:space="0" w:color="auto"/>
        <w:bottom w:val="none" w:sz="0" w:space="0" w:color="auto"/>
        <w:right w:val="none" w:sz="0" w:space="0" w:color="auto"/>
      </w:divBdr>
      <w:divsChild>
        <w:div w:id="162866101">
          <w:marLeft w:val="0"/>
          <w:marRight w:val="0"/>
          <w:marTop w:val="0"/>
          <w:marBottom w:val="0"/>
          <w:divBdr>
            <w:top w:val="none" w:sz="0" w:space="0" w:color="auto"/>
            <w:left w:val="none" w:sz="0" w:space="0" w:color="auto"/>
            <w:bottom w:val="none" w:sz="0" w:space="0" w:color="auto"/>
            <w:right w:val="none" w:sz="0" w:space="0" w:color="auto"/>
          </w:divBdr>
          <w:divsChild>
            <w:div w:id="644435200">
              <w:marLeft w:val="150"/>
              <w:marRight w:val="150"/>
              <w:marTop w:val="0"/>
              <w:marBottom w:val="300"/>
              <w:divBdr>
                <w:top w:val="none" w:sz="0" w:space="0" w:color="auto"/>
                <w:left w:val="none" w:sz="0" w:space="0" w:color="auto"/>
                <w:bottom w:val="none" w:sz="0" w:space="0" w:color="auto"/>
                <w:right w:val="none" w:sz="0" w:space="0" w:color="auto"/>
              </w:divBdr>
              <w:divsChild>
                <w:div w:id="499660418">
                  <w:marLeft w:val="0"/>
                  <w:marRight w:val="0"/>
                  <w:marTop w:val="0"/>
                  <w:marBottom w:val="0"/>
                  <w:divBdr>
                    <w:top w:val="none" w:sz="0" w:space="0" w:color="auto"/>
                    <w:left w:val="none" w:sz="0" w:space="0" w:color="auto"/>
                    <w:bottom w:val="none" w:sz="0" w:space="0" w:color="auto"/>
                    <w:right w:val="none" w:sz="0" w:space="0" w:color="auto"/>
                  </w:divBdr>
                  <w:divsChild>
                    <w:div w:id="326591582">
                      <w:marLeft w:val="0"/>
                      <w:marRight w:val="0"/>
                      <w:marTop w:val="0"/>
                      <w:marBottom w:val="225"/>
                      <w:divBdr>
                        <w:top w:val="none" w:sz="0" w:space="0" w:color="auto"/>
                        <w:left w:val="none" w:sz="0" w:space="0" w:color="auto"/>
                        <w:bottom w:val="single" w:sz="36" w:space="0" w:color="CCCCCC"/>
                        <w:right w:val="none" w:sz="0" w:space="0" w:color="auto"/>
                      </w:divBdr>
                    </w:div>
                  </w:divsChild>
                </w:div>
              </w:divsChild>
            </w:div>
          </w:divsChild>
        </w:div>
      </w:divsChild>
    </w:div>
    <w:div w:id="1995334936">
      <w:bodyDiv w:val="1"/>
      <w:marLeft w:val="0"/>
      <w:marRight w:val="0"/>
      <w:marTop w:val="0"/>
      <w:marBottom w:val="0"/>
      <w:divBdr>
        <w:top w:val="none" w:sz="0" w:space="0" w:color="auto"/>
        <w:left w:val="none" w:sz="0" w:space="0" w:color="auto"/>
        <w:bottom w:val="none" w:sz="0" w:space="0" w:color="auto"/>
        <w:right w:val="none" w:sz="0" w:space="0" w:color="auto"/>
      </w:divBdr>
      <w:divsChild>
        <w:div w:id="1754693450">
          <w:marLeft w:val="0"/>
          <w:marRight w:val="0"/>
          <w:marTop w:val="0"/>
          <w:marBottom w:val="0"/>
          <w:divBdr>
            <w:top w:val="none" w:sz="0" w:space="0" w:color="auto"/>
            <w:left w:val="none" w:sz="0" w:space="0" w:color="auto"/>
            <w:bottom w:val="none" w:sz="0" w:space="0" w:color="auto"/>
            <w:right w:val="none" w:sz="0" w:space="0" w:color="auto"/>
          </w:divBdr>
          <w:divsChild>
            <w:div w:id="839613995">
              <w:marLeft w:val="-225"/>
              <w:marRight w:val="-225"/>
              <w:marTop w:val="0"/>
              <w:marBottom w:val="0"/>
              <w:divBdr>
                <w:top w:val="none" w:sz="0" w:space="0" w:color="auto"/>
                <w:left w:val="none" w:sz="0" w:space="0" w:color="auto"/>
                <w:bottom w:val="none" w:sz="0" w:space="0" w:color="auto"/>
                <w:right w:val="none" w:sz="0" w:space="0" w:color="auto"/>
              </w:divBdr>
              <w:divsChild>
                <w:div w:id="1182626045">
                  <w:marLeft w:val="0"/>
                  <w:marRight w:val="0"/>
                  <w:marTop w:val="0"/>
                  <w:marBottom w:val="0"/>
                  <w:divBdr>
                    <w:top w:val="none" w:sz="0" w:space="0" w:color="auto"/>
                    <w:left w:val="none" w:sz="0" w:space="0" w:color="auto"/>
                    <w:bottom w:val="none" w:sz="0" w:space="0" w:color="auto"/>
                    <w:right w:val="none" w:sz="0" w:space="0" w:color="auto"/>
                  </w:divBdr>
                  <w:divsChild>
                    <w:div w:id="872809821">
                      <w:marLeft w:val="-225"/>
                      <w:marRight w:val="-225"/>
                      <w:marTop w:val="0"/>
                      <w:marBottom w:val="0"/>
                      <w:divBdr>
                        <w:top w:val="none" w:sz="0" w:space="0" w:color="auto"/>
                        <w:left w:val="none" w:sz="0" w:space="0" w:color="auto"/>
                        <w:bottom w:val="none" w:sz="0" w:space="0" w:color="auto"/>
                        <w:right w:val="none" w:sz="0" w:space="0" w:color="auto"/>
                      </w:divBdr>
                      <w:divsChild>
                        <w:div w:id="1046102829">
                          <w:marLeft w:val="0"/>
                          <w:marRight w:val="0"/>
                          <w:marTop w:val="0"/>
                          <w:marBottom w:val="0"/>
                          <w:divBdr>
                            <w:top w:val="none" w:sz="0" w:space="0" w:color="auto"/>
                            <w:left w:val="none" w:sz="0" w:space="0" w:color="auto"/>
                            <w:bottom w:val="none" w:sz="0" w:space="0" w:color="auto"/>
                            <w:right w:val="none" w:sz="0" w:space="0" w:color="auto"/>
                          </w:divBdr>
                          <w:divsChild>
                            <w:div w:id="365371785">
                              <w:marLeft w:val="-225"/>
                              <w:marRight w:val="-225"/>
                              <w:marTop w:val="0"/>
                              <w:marBottom w:val="0"/>
                              <w:divBdr>
                                <w:top w:val="none" w:sz="0" w:space="0" w:color="auto"/>
                                <w:left w:val="none" w:sz="0" w:space="0" w:color="auto"/>
                                <w:bottom w:val="none" w:sz="0" w:space="0" w:color="auto"/>
                                <w:right w:val="none" w:sz="0" w:space="0" w:color="auto"/>
                              </w:divBdr>
                              <w:divsChild>
                                <w:div w:id="353926508">
                                  <w:marLeft w:val="0"/>
                                  <w:marRight w:val="0"/>
                                  <w:marTop w:val="0"/>
                                  <w:marBottom w:val="0"/>
                                  <w:divBdr>
                                    <w:top w:val="none" w:sz="0" w:space="0" w:color="auto"/>
                                    <w:left w:val="none" w:sz="0" w:space="0" w:color="auto"/>
                                    <w:bottom w:val="none" w:sz="0" w:space="0" w:color="auto"/>
                                    <w:right w:val="none" w:sz="0" w:space="0" w:color="auto"/>
                                  </w:divBdr>
                                </w:div>
                                <w:div w:id="968826859">
                                  <w:marLeft w:val="0"/>
                                  <w:marRight w:val="0"/>
                                  <w:marTop w:val="0"/>
                                  <w:marBottom w:val="0"/>
                                  <w:divBdr>
                                    <w:top w:val="none" w:sz="0" w:space="0" w:color="auto"/>
                                    <w:left w:val="none" w:sz="0" w:space="0" w:color="auto"/>
                                    <w:bottom w:val="none" w:sz="0" w:space="0" w:color="auto"/>
                                    <w:right w:val="none" w:sz="0" w:space="0" w:color="auto"/>
                                  </w:divBdr>
                                </w:div>
                                <w:div w:id="446705533">
                                  <w:marLeft w:val="0"/>
                                  <w:marRight w:val="0"/>
                                  <w:marTop w:val="0"/>
                                  <w:marBottom w:val="0"/>
                                  <w:divBdr>
                                    <w:top w:val="none" w:sz="0" w:space="0" w:color="auto"/>
                                    <w:left w:val="none" w:sz="0" w:space="0" w:color="auto"/>
                                    <w:bottom w:val="none" w:sz="0" w:space="0" w:color="auto"/>
                                    <w:right w:val="none" w:sz="0" w:space="0" w:color="auto"/>
                                  </w:divBdr>
                                </w:div>
                                <w:div w:id="1382170618">
                                  <w:marLeft w:val="0"/>
                                  <w:marRight w:val="0"/>
                                  <w:marTop w:val="0"/>
                                  <w:marBottom w:val="0"/>
                                  <w:divBdr>
                                    <w:top w:val="none" w:sz="0" w:space="0" w:color="auto"/>
                                    <w:left w:val="none" w:sz="0" w:space="0" w:color="auto"/>
                                    <w:bottom w:val="none" w:sz="0" w:space="0" w:color="auto"/>
                                    <w:right w:val="none" w:sz="0" w:space="0" w:color="auto"/>
                                  </w:divBdr>
                                </w:div>
                                <w:div w:id="2101638853">
                                  <w:marLeft w:val="0"/>
                                  <w:marRight w:val="0"/>
                                  <w:marTop w:val="0"/>
                                  <w:marBottom w:val="0"/>
                                  <w:divBdr>
                                    <w:top w:val="none" w:sz="0" w:space="0" w:color="auto"/>
                                    <w:left w:val="none" w:sz="0" w:space="0" w:color="auto"/>
                                    <w:bottom w:val="none" w:sz="0" w:space="0" w:color="auto"/>
                                    <w:right w:val="none" w:sz="0" w:space="0" w:color="auto"/>
                                  </w:divBdr>
                                </w:div>
                              </w:divsChild>
                            </w:div>
                            <w:div w:id="1650671011">
                              <w:marLeft w:val="-225"/>
                              <w:marRight w:val="-225"/>
                              <w:marTop w:val="0"/>
                              <w:marBottom w:val="0"/>
                              <w:divBdr>
                                <w:top w:val="none" w:sz="0" w:space="0" w:color="auto"/>
                                <w:left w:val="none" w:sz="0" w:space="0" w:color="auto"/>
                                <w:bottom w:val="none" w:sz="0" w:space="0" w:color="auto"/>
                                <w:right w:val="none" w:sz="0" w:space="0" w:color="auto"/>
                              </w:divBdr>
                              <w:divsChild>
                                <w:div w:id="581109146">
                                  <w:marLeft w:val="0"/>
                                  <w:marRight w:val="0"/>
                                  <w:marTop w:val="0"/>
                                  <w:marBottom w:val="0"/>
                                  <w:divBdr>
                                    <w:top w:val="none" w:sz="0" w:space="0" w:color="auto"/>
                                    <w:left w:val="none" w:sz="0" w:space="0" w:color="auto"/>
                                    <w:bottom w:val="none" w:sz="0" w:space="0" w:color="auto"/>
                                    <w:right w:val="none" w:sz="0" w:space="0" w:color="auto"/>
                                  </w:divBdr>
                                </w:div>
                                <w:div w:id="1796944859">
                                  <w:marLeft w:val="0"/>
                                  <w:marRight w:val="0"/>
                                  <w:marTop w:val="0"/>
                                  <w:marBottom w:val="0"/>
                                  <w:divBdr>
                                    <w:top w:val="none" w:sz="0" w:space="0" w:color="auto"/>
                                    <w:left w:val="none" w:sz="0" w:space="0" w:color="auto"/>
                                    <w:bottom w:val="none" w:sz="0" w:space="0" w:color="auto"/>
                                    <w:right w:val="none" w:sz="0" w:space="0" w:color="auto"/>
                                  </w:divBdr>
                                </w:div>
                                <w:div w:id="1805344676">
                                  <w:marLeft w:val="0"/>
                                  <w:marRight w:val="0"/>
                                  <w:marTop w:val="0"/>
                                  <w:marBottom w:val="0"/>
                                  <w:divBdr>
                                    <w:top w:val="none" w:sz="0" w:space="0" w:color="auto"/>
                                    <w:left w:val="none" w:sz="0" w:space="0" w:color="auto"/>
                                    <w:bottom w:val="none" w:sz="0" w:space="0" w:color="auto"/>
                                    <w:right w:val="none" w:sz="0" w:space="0" w:color="auto"/>
                                  </w:divBdr>
                                </w:div>
                                <w:div w:id="1141532392">
                                  <w:marLeft w:val="0"/>
                                  <w:marRight w:val="0"/>
                                  <w:marTop w:val="0"/>
                                  <w:marBottom w:val="0"/>
                                  <w:divBdr>
                                    <w:top w:val="none" w:sz="0" w:space="0" w:color="auto"/>
                                    <w:left w:val="none" w:sz="0" w:space="0" w:color="auto"/>
                                    <w:bottom w:val="none" w:sz="0" w:space="0" w:color="auto"/>
                                    <w:right w:val="none" w:sz="0" w:space="0" w:color="auto"/>
                                  </w:divBdr>
                                </w:div>
                                <w:div w:id="17744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dskolniporadna.cz/ebook-z-predskolaka-skolakem-v-pohode-a-s-usmeve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752</Words>
  <Characters>4438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Zastupce</dc:creator>
  <cp:lastModifiedBy>Lenka Gavlasová</cp:lastModifiedBy>
  <cp:revision>12</cp:revision>
  <dcterms:created xsi:type="dcterms:W3CDTF">2021-03-11T09:32:00Z</dcterms:created>
  <dcterms:modified xsi:type="dcterms:W3CDTF">2021-03-17T10:30:00Z</dcterms:modified>
</cp:coreProperties>
</file>